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206324" w:rsidRPr="00206324" w:rsidTr="00CC15F3">
        <w:tc>
          <w:tcPr>
            <w:tcW w:w="4218" w:type="dxa"/>
          </w:tcPr>
          <w:p w:rsidR="00206324" w:rsidRPr="00206324" w:rsidRDefault="00206324" w:rsidP="0020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УТВЕРЖДЕНО: </w:t>
            </w:r>
          </w:p>
          <w:p w:rsidR="00206324" w:rsidRPr="00206324" w:rsidRDefault="00206324" w:rsidP="0020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министерства </w:t>
            </w:r>
          </w:p>
          <w:p w:rsidR="00206324" w:rsidRPr="00206324" w:rsidRDefault="00206324" w:rsidP="00206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Архангельской области </w:t>
            </w:r>
          </w:p>
          <w:p w:rsidR="00206324" w:rsidRPr="00206324" w:rsidRDefault="00206324" w:rsidP="00B70F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от « </w:t>
            </w:r>
            <w:r w:rsidR="00CC15F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70F3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B7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CC15F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06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6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63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</w:tbl>
    <w:p w:rsidR="00206324" w:rsidRPr="00206324" w:rsidRDefault="00206324" w:rsidP="00206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164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первого тура</w:t>
      </w:r>
      <w:r w:rsidRPr="0020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Общероссийского конкурса </w:t>
      </w:r>
      <w:r w:rsidR="00B80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«Молодые дарования России» в Архангельской области в 202</w:t>
      </w:r>
      <w:r w:rsidR="00FE4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DDF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цель, условия и порядок проведения </w:t>
      </w:r>
      <w:r w:rsidR="004B2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Общероссийского конкурса «Молодые дарования России» в Архангельской области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0F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25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Конкурс).</w:t>
      </w:r>
    </w:p>
    <w:p w:rsidR="00206324" w:rsidRDefault="009801FE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конкурса «Молодые дарования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825D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825DDF" w:rsidRDefault="00825DDF" w:rsidP="00825D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конкурса «Молодые дарования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82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профессиональное образовательное учреждение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«Академическое музыкальное училище при Московской государственной консерватории имени П.И. Чайковского»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ФГБПОУ «Академическое музыкальное училище при Московской государственной консерватории имени 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 Чайковского»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6324" w:rsidRPr="004B20F6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сохранения и развития системы художественного образования в Архангельской области, выявления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поддержки молодых дарований</w:t>
      </w:r>
      <w:r w:rsidR="002E5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5C3C" w:rsidRPr="004B20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необходимых условий для поддержки одаренных детей</w:t>
      </w:r>
      <w:r w:rsidRPr="004B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5335" w:rsidRDefault="00206324" w:rsidP="004B20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Организаторами </w:t>
      </w:r>
      <w:r w:rsidR="004B20F6" w:rsidRPr="004B2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="004B20F6" w:rsidRPr="00206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20F6" w:rsidRPr="004B2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конкурса «Молодые дарования России» в Архангельской области в 202</w:t>
      </w:r>
      <w:r w:rsidR="00B70F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20F6" w:rsidRPr="004B2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4B2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министерство культуры Архангельской области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министерство) </w:t>
      </w:r>
      <w:r w:rsidR="009801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государственное бюджетное профессиональное образовательное учреждение Архангельской области «Архангельский музыкальный колледж»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Архангельский музыкальный колледж).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осуществляет общее и методическое руководство организацией и проведением Конкурса.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Архангельский музыкальный колледж: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информационную кампанию по проведению Конкурса;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документов на участие в Конкурсе;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подведение итогов Конкурса в части формирования реестра его участников, оповещени</w:t>
      </w:r>
      <w:r w:rsidR="008F4B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отборочной комиссии министерства </w:t>
      </w:r>
      <w:r w:rsidR="00B92D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подведению итогов первого тура Общероссийского конкурса «Молодые дарования России» в Архангельской области в 202</w:t>
      </w:r>
      <w:r w:rsidR="00B70F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– Отборочн</w:t>
      </w:r>
      <w:r w:rsidR="00B92D6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92D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тура) 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времени и месте проведения заседания </w:t>
      </w:r>
      <w:r w:rsidR="00B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Отборочной комиссии 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</w:t>
      </w:r>
      <w:r w:rsidR="008F4B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для рассмотрения </w:t>
      </w:r>
      <w:r w:rsidR="00B92D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9A19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тборочной комиссии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тура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</w:t>
      </w:r>
      <w:r w:rsidR="008F4B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заседания </w:t>
      </w:r>
      <w:r w:rsidR="009A19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тборочной</w:t>
      </w:r>
      <w:proofErr w:type="gramEnd"/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1F25C6"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тура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</w:t>
      </w:r>
      <w:r w:rsidR="008F4B8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 документов победителей Конкурса для направления его в Министерство культуры Российской Федерации;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информирование победителей Конкурса об их участии 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туре Общероссийского конкурса «Молодые дарования России»; 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хранение документов участников Конкурса. 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и порядок проведения Конкурса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Конкурс проводится среди учащихся и студентов в возрасте 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до 19 лет включительно на момент проведения Конкурса, которые 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достигли высоких результатов, принимают активное участие в творческой деятельности образовательного учреждения 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обучаются </w:t>
      </w:r>
      <w:proofErr w:type="gram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предпрофессиональным</w:t>
      </w:r>
      <w:proofErr w:type="spell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в области иску</w:t>
      </w:r>
      <w:proofErr w:type="gram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в д</w:t>
      </w:r>
      <w:proofErr w:type="gram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етских школах искусств, образовательных учреждениях профессионального образования и вузах;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среднего профессионального образования, в том числе интегрированным образовательным программам, в образовательных учреждениях профессионального образования и вузах.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Конкурс проводится по следующим номинациям: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фортепиано, орган;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оркестровые духовые и ударные инструменты;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оркестровые струнные инструменты;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и национальные инструменты;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академическое</w:t>
      </w:r>
      <w:r w:rsidR="00B70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пение, сольное народное пение 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(только для студентов, обучающихся по программам среднего профессионального образования);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дирижирование</w:t>
      </w:r>
      <w:proofErr w:type="spellEnd"/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оркестром или хором (только для студентов, обучающихся по программам среднего профессионального образования);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история музыки (только для студентов, обучающихся 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программам среднего профессионального образования); </w:t>
      </w:r>
    </w:p>
    <w:p w:rsidR="002B5335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живопись, акварельная живопись; </w:t>
      </w:r>
    </w:p>
    <w:p w:rsidR="002B5335" w:rsidRPr="008F2DC1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хореографическое искусство</w:t>
      </w:r>
      <w:r w:rsidR="00821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DC1" w:rsidRDefault="001C72EB" w:rsidP="008F2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Конкурса проводится в режиме </w:t>
      </w:r>
      <w:proofErr w:type="spellStart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335" w:rsidRDefault="00206324" w:rsidP="008F2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="001C72EB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туре Конкурса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участники представляют </w:t>
      </w:r>
      <w:r w:rsid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220C"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6D39"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</w:t>
      </w:r>
      <w:r w:rsidR="004F220C"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056D39"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72EB" w:rsidRPr="008F2DC1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C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в адрес </w:t>
      </w:r>
      <w:r w:rsidR="0082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1C72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 культуры Архангельской области (</w:t>
      </w:r>
      <w:r w:rsidR="001C72EB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.</w:t>
      </w:r>
      <w:proofErr w:type="spellStart"/>
      <w:r w:rsidR="008F2DC1" w:rsidRPr="008F2D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 w:rsidR="0082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r w:rsidR="008214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jpeg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E3F13" w:rsidRPr="008F2DC1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участника по форме приложения № 1 (в формате .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B5335" w:rsidRPr="008F2DC1" w:rsidRDefault="0035230E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биографию участника конкурса (в формате</w:t>
      </w:r>
      <w:r w:rsidRPr="0035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F2DC1" w:rsidRPr="008F2D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523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указанием: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полного наименования образовательного учреждения </w:t>
      </w:r>
      <w:r w:rsidR="00A5589A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международным индексом, почтовым адресом,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номером тел./факса, адреса электронной почты;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Ф.И.О. участника Конкурса; </w:t>
      </w:r>
    </w:p>
    <w:p w:rsidR="00A5589A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конкурса согласно пункту 2.2 настоящего Положения;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(курса); </w:t>
      </w:r>
    </w:p>
    <w:p w:rsidR="002B5335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образовательной программы, по которой обучается участник Конкурса; </w:t>
      </w:r>
    </w:p>
    <w:p w:rsidR="002B5335" w:rsidRDefault="008E0D3C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контактного телефона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адреса электронной почты участника Конкурса (родителя или законного представителя в случае, если участник Конкурса является несовершеннолетним); </w:t>
      </w:r>
    </w:p>
    <w:p w:rsidR="00206324" w:rsidRPr="00206324" w:rsidRDefault="00206324" w:rsidP="002B5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имеющихся у участника Конкурса творческих достижений, в том числе званий лауреата или дипломанта всероссийских и международных конкурсов, фестивалей, олимпиад, выставок, полученных за последние три </w:t>
      </w:r>
      <w:r w:rsidR="0035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года; </w:t>
      </w:r>
    </w:p>
    <w:p w:rsidR="002B5335" w:rsidRPr="008F2DC1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преподавателя и имеющихся у него почетных званий 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наград; </w:t>
      </w:r>
    </w:p>
    <w:p w:rsidR="006E3F13" w:rsidRPr="008F2DC1" w:rsidRDefault="0035230E" w:rsidP="006E3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E3F13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фотографию участника Конкурса (только в формате </w:t>
      </w:r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6E3F13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B5335" w:rsidRPr="008F2DC1" w:rsidRDefault="0035230E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дипломов (при их наличии) всероссийских и международных конкурсов, фестивалей, олимпиад, выставок, полученные участником Конкурса за последние три года, подтверждающие информацию, изложенную в </w:t>
      </w:r>
      <w:r w:rsidR="006E3F13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ворческой биографии (только в формате </w:t>
      </w:r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B5335" w:rsidRPr="008F2DC1" w:rsidRDefault="0035230E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свидетельства о рождении/ паспорта (разворот с фотографией </w:t>
      </w:r>
      <w:r w:rsidR="00A5589A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регистраци</w:t>
      </w:r>
      <w:r w:rsidR="006E3F13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места проживания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Конкурса)/ (только в формате </w:t>
      </w:r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B5335" w:rsidRDefault="0035230E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A38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данных, с учетом требований законодательства Российской Федерации от участника или его </w:t>
      </w:r>
      <w:r w:rsidR="00975B4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на имя директора ФГБПОУ «Академическое музыкальное училище при Московской государственной консерватории имени П.И. Чайковского» В.П. Демидова (в отсканированном виде в формате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206324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06324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220C" w:rsidRDefault="004F220C" w:rsidP="004F22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и документы на участников должны предоставляться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учетом требований законодательства Российской Федерации, в том числе Федерального закона от 27.02.2006 № 152-ФЗ «О персональных данных».</w:t>
      </w:r>
    </w:p>
    <w:p w:rsidR="00A5589A" w:rsidRPr="008F2DC1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Для участников в номинациях в области музыкального искусства (за исключением номи</w:t>
      </w:r>
      <w:r w:rsidR="005416C5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 «теория и история музыки»)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«хореографическое искусство» </w:t>
      </w:r>
      <w:r w:rsidR="00AC1C2C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видео-презентацию фрагмента сольного выступления участника (на концерте,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хореографической постановке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др.) продолжительностью до 15 минут (в формате </w:t>
      </w:r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56D39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dvd</w:t>
      </w:r>
      <w:proofErr w:type="spellEnd"/>
      <w:r w:rsidR="00056D39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/.</w:t>
      </w:r>
      <w:proofErr w:type="spellStart"/>
      <w:r w:rsidR="00056D39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avi</w:t>
      </w:r>
      <w:proofErr w:type="spellEnd"/>
      <w:r w:rsidR="00056D39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/.mpeg4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5589A" w:rsidRPr="008F2DC1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в номинациях в области музыкального искусства </w:t>
      </w:r>
      <w:r w:rsidR="00A5589A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номи</w:t>
      </w:r>
      <w:r w:rsidR="005416C5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нации «теория и история музыки»</w:t>
      </w:r>
      <w:r w:rsidR="00F43D75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«хореографическое искусство»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имеющийся </w:t>
      </w:r>
      <w:r w:rsidR="003D01BD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участника Конкурса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заявки репертуар с указанием хронометража каждого номера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(только </w:t>
      </w:r>
      <w:r w:rsidR="003D01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</w:t>
      </w:r>
      <w:r w:rsidR="00B6640F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40F" w:rsidRPr="008F2D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 целью возможного включения выступления участника </w:t>
      </w:r>
      <w:r w:rsidR="00F468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концертные программы по решению жюри. По решению жюри может быть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запрошена запись выступления участника с указанной программой или проведено очное прослушивание участника; </w:t>
      </w:r>
    </w:p>
    <w:p w:rsidR="00A5589A" w:rsidRPr="008F2DC1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участников в номинаци</w:t>
      </w:r>
      <w:r w:rsidR="003D01BD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 </w:t>
      </w:r>
      <w:r w:rsidR="00AC1C2C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презентацию</w:t>
      </w:r>
      <w:proofErr w:type="spellEnd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выполненных за последние три 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менее 10 работ) в формате </w:t>
      </w:r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pptx</w:t>
      </w:r>
      <w:proofErr w:type="spellEnd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в номинации «теория и история музыки» </w:t>
      </w:r>
      <w:r w:rsidR="00AC1C2C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курсовой работы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.</w:t>
      </w:r>
      <w:proofErr w:type="spellStart"/>
      <w:r w:rsidR="00F46848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выполненной в рамках освоения образовательной программы по одному из учебных предметов в области теории или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музыки, с двумя отзывами (рецензиями) на нее (внутренними или внешними) (только в формате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F46848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B1A9A" w:rsidRPr="00B804F9" w:rsidRDefault="00206324" w:rsidP="004B1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пунктах 2.3 и 2.4 настоящего Положения, в срок до </w:t>
      </w:r>
      <w:r w:rsidR="004B1A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5B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 </w:t>
      </w:r>
      <w:r w:rsidR="00C575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1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9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 </w:t>
      </w:r>
      <w:r w:rsidR="00934F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5BC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E5C3C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64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A9A" w:rsidRPr="00F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на адрес</w:t>
      </w:r>
      <w:r w:rsidR="004B1A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1A9A" w:rsidRPr="00F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</w:t>
      </w:r>
      <w:r w:rsidR="00A3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36B53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«Молодые дарования России»</w:t>
      </w:r>
      <w:r w:rsidR="00A36B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5E5122" w:rsidRPr="005E5122">
        <w:rPr>
          <w:rFonts w:ascii="Times New Roman" w:eastAsia="Times New Roman" w:hAnsi="Times New Roman" w:cs="Times New Roman"/>
          <w:sz w:val="28"/>
          <w:szCs w:val="28"/>
          <w:lang w:eastAsia="ru-RU"/>
        </w:rPr>
        <w:t>minkultao@dvinaland.ru</w:t>
      </w:r>
      <w:proofErr w:type="spellEnd"/>
      <w:r w:rsidR="005E5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A5A02" w:rsidRPr="004B1A9A">
        <w:rPr>
          <w:rFonts w:ascii="Times New Roman" w:eastAsia="Times New Roman" w:hAnsi="Times New Roman" w:cs="Times New Roman"/>
          <w:sz w:val="28"/>
          <w:szCs w:val="28"/>
          <w:lang w:eastAsia="ru-RU"/>
        </w:rPr>
        <w:t>ershik-s@yandex.ru</w:t>
      </w:r>
      <w:proofErr w:type="spellEnd"/>
      <w:r w:rsidR="00BA5A02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tgtFrame="_blank" w:history="1">
        <w:r w:rsidR="00D366D4" w:rsidRPr="008F2DC1">
          <w:rPr>
            <w:rStyle w:val="aa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perevedentseva.ta@dvinaland.ru</w:t>
        </w:r>
      </w:hyperlink>
      <w:r w:rsidR="00C65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письмо, направленное </w:t>
      </w:r>
      <w:r w:rsidR="00692C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электронной почте, должно содержать сопроводительное письмо и заявку </w:t>
      </w:r>
      <w:r w:rsidR="00692C6F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.</w:t>
      </w:r>
      <w:r w:rsidR="00692C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="00692C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ссылку на остальные документы</w:t>
      </w:r>
      <w:proofErr w:type="gramEnd"/>
      <w:r w:rsidR="00692C6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размещенные посредством</w:t>
      </w:r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онлайн-сервисов</w:t>
      </w:r>
      <w:proofErr w:type="spellEnd"/>
      <w:r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файлов)</w:t>
      </w:r>
      <w:r w:rsidR="008F2DC1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01BD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отправки электронного письма необходимо получить </w:t>
      </w:r>
      <w:r w:rsidR="003D01BD"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ответное письмо-подтверждение об успешной обработке заявки</w:t>
      </w: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1C2C" w:rsidRDefault="00206324" w:rsidP="00A55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Архангельски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в течение двух рабочих дней со дня поступления документов участника Конкурса рассматривает 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04F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одно из следующих решений: </w:t>
      </w:r>
    </w:p>
    <w:p w:rsidR="00AC1C2C" w:rsidRDefault="00206324" w:rsidP="00A55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документов участника Конкурса для их оценки </w:t>
      </w:r>
      <w:r w:rsidR="002E5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заседание </w:t>
      </w:r>
      <w:r w:rsid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B53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тборочной комиссии </w:t>
      </w:r>
      <w:r w:rsid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B5335" w:rsidRDefault="00206324" w:rsidP="00A55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документов участника Конкурса.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принятия решения, указанного </w:t>
      </w:r>
      <w:r w:rsidR="0027271E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</w:t>
      </w:r>
      <w:r w:rsidR="00272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727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C1C2C"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являются: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Несоответствие участника конкурса требованиям, указанным </w:t>
      </w:r>
      <w:r w:rsidR="002E5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2.1 настоящего Положения;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Представление документов участника Конкурса с нарушением срока, указанного в пункте 2.5 настоящего Положения;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Оформление документов участника Конкурса с нарушением требований, указанных в пунктах 2.</w:t>
      </w:r>
      <w:r w:rsidR="002300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, 2.</w:t>
      </w:r>
      <w:r w:rsidR="002300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Отсутствие одного или нескольких документов, указанных </w:t>
      </w:r>
      <w:r w:rsidR="002E5C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23001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</w:t>
      </w:r>
      <w:r w:rsidR="0023001F">
        <w:rPr>
          <w:rFonts w:ascii="Times New Roman" w:eastAsia="Times New Roman" w:hAnsi="Times New Roman" w:cs="Times New Roman"/>
          <w:sz w:val="28"/>
          <w:szCs w:val="28"/>
          <w:lang w:eastAsia="ru-RU"/>
        </w:rPr>
        <w:t>, 2.5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</w:p>
    <w:p w:rsidR="002B5335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Предоставление недостоверных сведений; </w:t>
      </w:r>
    </w:p>
    <w:p w:rsidR="002B5335" w:rsidRPr="00903BD4" w:rsidRDefault="003E6B3C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 предусмотренных подпунктами 2.</w:t>
      </w:r>
      <w:r w:rsidR="00A5589A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2E5C3C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A5589A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1A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документы участника Конкурса для оценки на заседание </w:t>
      </w:r>
      <w:r w:rsidR="009A19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B53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тборочной комиссии </w:t>
      </w:r>
      <w:r w:rsidR="00A36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="00A36B53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направля</w:t>
      </w:r>
      <w:r w:rsidR="0023001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06324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тся. 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E6B3C"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03BD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указанного в абзаце третьем пункта 2.</w:t>
      </w:r>
      <w:r w:rsid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Архангельский музыкальный 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 w:rsid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его лицу, документы которого поступили на Конкурс, в течение пяти рабочих дней со дня принятия указанного решения. Решения 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Архангельского музыкального ко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лледж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2.</w:t>
      </w:r>
      <w:r w:rsidR="00AC1C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могут быть обжалованы в установленном законодательством Российской Федерации порядке. 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 Конкурса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89A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подведения итогов </w:t>
      </w:r>
      <w:r w:rsid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</w:t>
      </w:r>
      <w:r w:rsidR="00D3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и определения его победителей формируется состав Отборочн</w:t>
      </w:r>
      <w:r w:rsid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1F25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тура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89A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Поступившие документы участников Конкурса оцениваются </w:t>
      </w:r>
      <w:r w:rsidR="00A558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Отборочной комиссии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="003908BD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следующим критериям: </w:t>
      </w:r>
    </w:p>
    <w:p w:rsidR="00206324" w:rsidRPr="003E6B3C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учебных достижений и </w:t>
      </w:r>
      <w:proofErr w:type="spellStart"/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участника Конкурса за последние три года; </w:t>
      </w:r>
    </w:p>
    <w:p w:rsidR="00A5589A" w:rsidRPr="003E6B3C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в творческой деятельности участника за последние три года: победы на всероссийских и международных конкурсах, фестивалях, олимпиадах, выставках. </w:t>
      </w:r>
    </w:p>
    <w:p w:rsidR="003E6B3C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Минимальная оценка за каждый критерий </w:t>
      </w:r>
      <w:r w:rsidR="00A5589A"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 баллов, максимальная </w:t>
      </w:r>
      <w:r w:rsidR="00A5589A"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баллов.</w:t>
      </w:r>
      <w:r w:rsidR="0026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89A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Отборочная комиссия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="003908BD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протокола принимает решение о результатах Конкурса и формирует список участников второго тура Общероссийского конкурса «Молодые дарования России», включающий: </w:t>
      </w:r>
    </w:p>
    <w:p w:rsidR="00A5589A" w:rsidRPr="003E6B3C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двух кандидатур </w:t>
      </w:r>
      <w:r w:rsidR="00F31E27"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детских школ искусств </w:t>
      </w:r>
      <w:r w:rsidR="00D366D4"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</w:t>
      </w:r>
      <w:proofErr w:type="spellStart"/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предпрофессиональным</w:t>
      </w:r>
      <w:proofErr w:type="spellEnd"/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образовательным программам среднего профессионального образования, интегрированным с программой основного общего образования и среднего общего образования (в период освоения учащимся программы основного общего образования, как правило, </w:t>
      </w:r>
      <w:r w:rsidR="00D2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D2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9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C15F3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двух кандидатур студентов</w:t>
      </w:r>
      <w:r w:rsidR="00D366D4"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номинации</w:t>
      </w:r>
      <w:r w:rsidRPr="003E6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по программам среднего профессионального образования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т.ч. интегрированным образовательным программам (в период освоения студентом программы среднего общего образования, как правило, </w:t>
      </w:r>
      <w:r w:rsidR="00D23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D23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3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классы)</w:t>
      </w:r>
      <w:r w:rsid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89A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Заседание Отборочной комиссии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</w:t>
      </w:r>
      <w:r w:rsidR="003908BD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правомочным, если на нем присутствует не менее половины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установленного числа членов Отборочной комиссии</w:t>
      </w:r>
      <w:r w:rsidR="009A1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тура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89A" w:rsidRPr="00CC15F3" w:rsidRDefault="00206324" w:rsidP="00AD51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proofErr w:type="gramStart"/>
      <w:r w:rsidR="0082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Сопроводительное письмо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директора </w:t>
      </w:r>
      <w:r w:rsidR="003908BD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ФГБПОУ «Академическое музыкальное училище при Московской государственной консерватории имени П.И. Чайковского» В.П. Демидова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08BD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Отборочной комиссии</w:t>
      </w:r>
      <w:r w:rsidR="003908BD" w:rsidRP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тура Конкурса с указанием количества и ФИО участников первого тура Конкурса по номинациям и количества допущенных к участию во втором туре с указанием ФИО и класса/курса участников (</w:t>
      </w:r>
      <w:r w:rsidR="00E133D0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формате .</w:t>
      </w:r>
      <w:proofErr w:type="spellStart"/>
      <w:r w:rsidR="00E133D0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E133D0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="00E133D0" w:rsidRPr="008F2DC1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="003908B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proofErr w:type="gram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документы </w:t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Конкурса, прошедших во второй тур Общероссийского конкурса «Молодые дарования России», направляются министерством в Оргкомитет конкурса 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пометкой «Молодые дарования России») </w:t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konkurs.mkrf-20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51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@yandex.ru 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использованием, при необходимости, </w:t>
      </w:r>
      <w:proofErr w:type="spellStart"/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онлайн-сервисов</w:t>
      </w:r>
      <w:proofErr w:type="spellEnd"/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больших файлов)</w:t>
      </w:r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8B0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адресу: 125993, </w:t>
      </w:r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ГСП-3, Москва, Малый </w:t>
      </w:r>
      <w:proofErr w:type="spellStart"/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Гнездниковский</w:t>
      </w:r>
      <w:proofErr w:type="spellEnd"/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пер., д. 7/</w:t>
      </w:r>
      <w:r w:rsidR="00AD5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стр. 1,2, Департамент науки </w:t>
      </w:r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образования Министерства культуры</w:t>
      </w:r>
      <w:proofErr w:type="gramEnd"/>
      <w:r w:rsidR="005F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="00AD5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73A3" w:rsidRPr="000E098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пометкой «</w:t>
      </w:r>
      <w:r w:rsidR="005F73A3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дарования России</w:t>
      </w:r>
      <w:r w:rsidR="005F73A3" w:rsidRPr="000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в срок до </w:t>
      </w:r>
      <w:r w:rsidR="00AD51B5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июня</w:t>
      </w:r>
      <w:r w:rsidR="005F73A3" w:rsidRPr="000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D51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73A3" w:rsidRPr="000E0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A5589A" w:rsidRPr="00CC15F3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Победители Конкурса утверждаются распоряжением министерства. </w:t>
      </w:r>
    </w:p>
    <w:p w:rsidR="00206324" w:rsidRPr="00206324" w:rsidRDefault="00AD51B5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3.7. </w:t>
      </w:r>
      <w:r w:rsidR="00206324" w:rsidRPr="00CC1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награждаются дипломами, участники Конкурса поощряются свидетельством об участии в Конкурсе.</w:t>
      </w:r>
    </w:p>
    <w:p w:rsidR="00206324" w:rsidRPr="00206324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Адреса и телефоны организаторов Конкурса</w:t>
      </w:r>
    </w:p>
    <w:p w:rsidR="00206324" w:rsidRPr="00206324" w:rsidRDefault="00206324" w:rsidP="0020632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324" w:rsidRPr="002B5335" w:rsidRDefault="00206324" w:rsidP="002B5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культуры Архангельской области: 163000,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Архангельск, пр. </w:t>
      </w:r>
      <w:proofErr w:type="gram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</w:t>
      </w:r>
      <w:proofErr w:type="gram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49, 424 </w:t>
      </w:r>
      <w:proofErr w:type="spell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tgtFrame="_blank" w:history="1">
        <w:r w:rsidRPr="002B5335">
          <w:rPr>
            <w:rStyle w:val="aa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perevedentseva.ta@dvinaland.ru</w:t>
        </w:r>
      </w:hyperlink>
      <w:r w:rsidR="002B5335" w:rsidRPr="002B5335">
        <w:rPr>
          <w:rStyle w:val="a9"/>
          <w:rFonts w:ascii="Times New Roman" w:hAnsi="Times New Roman" w:cs="Times New Roman"/>
          <w:sz w:val="28"/>
          <w:szCs w:val="28"/>
        </w:rPr>
        <w:t>,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335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 (8182) 21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5335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935</w:t>
      </w:r>
      <w:r w:rsidR="002B5335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B5335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Переведенцева</w:t>
      </w:r>
      <w:proofErr w:type="spellEnd"/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</w:t>
      </w:r>
      <w:r w:rsidR="002B5335"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овна.</w:t>
      </w:r>
    </w:p>
    <w:p w:rsidR="00B804F9" w:rsidRDefault="00206324" w:rsidP="00206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Архангельской области «Архангельский музыкальный колледж»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163000, г. Архангельск, пр.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Ломоносова, д.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211, </w:t>
      </w:r>
      <w:proofErr w:type="spell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167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>ershik-s@yandex.ru</w:t>
      </w:r>
      <w:proofErr w:type="spellEnd"/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тел.: (8182) 210-363, контактное лицо </w:t>
      </w:r>
      <w:r w:rsidR="002B53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0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Ершова Светлана Ивановна.</w:t>
      </w:r>
    </w:p>
    <w:p w:rsidR="00CA46DC" w:rsidRPr="007040C4" w:rsidRDefault="00CA46DC" w:rsidP="007040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46DC" w:rsidRPr="007040C4" w:rsidSect="002063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33" w:rsidRDefault="00E86833" w:rsidP="00206324">
      <w:pPr>
        <w:spacing w:after="0" w:line="240" w:lineRule="auto"/>
      </w:pPr>
      <w:r>
        <w:separator/>
      </w:r>
    </w:p>
  </w:endnote>
  <w:endnote w:type="continuationSeparator" w:id="0">
    <w:p w:rsidR="00E86833" w:rsidRDefault="00E86833" w:rsidP="0020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33" w:rsidRDefault="00E86833" w:rsidP="00206324">
      <w:pPr>
        <w:spacing w:after="0" w:line="240" w:lineRule="auto"/>
      </w:pPr>
      <w:r>
        <w:separator/>
      </w:r>
    </w:p>
  </w:footnote>
  <w:footnote w:type="continuationSeparator" w:id="0">
    <w:p w:rsidR="00E86833" w:rsidRDefault="00E86833" w:rsidP="0020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43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910EE" w:rsidRDefault="0083298D">
        <w:pPr>
          <w:pStyle w:val="a5"/>
          <w:jc w:val="center"/>
        </w:pPr>
        <w:r w:rsidRPr="00206324">
          <w:rPr>
            <w:rFonts w:ascii="Times New Roman" w:hAnsi="Times New Roman"/>
          </w:rPr>
          <w:fldChar w:fldCharType="begin"/>
        </w:r>
        <w:r w:rsidR="00F910EE" w:rsidRPr="00206324">
          <w:rPr>
            <w:rFonts w:ascii="Times New Roman" w:hAnsi="Times New Roman"/>
          </w:rPr>
          <w:instrText xml:space="preserve"> PAGE   \* MERGEFORMAT </w:instrText>
        </w:r>
        <w:r w:rsidRPr="00206324">
          <w:rPr>
            <w:rFonts w:ascii="Times New Roman" w:hAnsi="Times New Roman"/>
          </w:rPr>
          <w:fldChar w:fldCharType="separate"/>
        </w:r>
        <w:r w:rsidR="00115BC2">
          <w:rPr>
            <w:rFonts w:ascii="Times New Roman" w:hAnsi="Times New Roman"/>
            <w:noProof/>
          </w:rPr>
          <w:t>4</w:t>
        </w:r>
        <w:r w:rsidRPr="00206324">
          <w:rPr>
            <w:rFonts w:ascii="Times New Roman" w:hAnsi="Times New Roman"/>
          </w:rPr>
          <w:fldChar w:fldCharType="end"/>
        </w:r>
      </w:p>
    </w:sdtContent>
  </w:sdt>
  <w:p w:rsidR="00F910EE" w:rsidRDefault="00F910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324"/>
    <w:rsid w:val="00030B9F"/>
    <w:rsid w:val="00056D39"/>
    <w:rsid w:val="00105912"/>
    <w:rsid w:val="00115BC2"/>
    <w:rsid w:val="001278DC"/>
    <w:rsid w:val="001403B8"/>
    <w:rsid w:val="00164CDD"/>
    <w:rsid w:val="001A6BAC"/>
    <w:rsid w:val="001C72EB"/>
    <w:rsid w:val="001F25C6"/>
    <w:rsid w:val="00206324"/>
    <w:rsid w:val="00210B12"/>
    <w:rsid w:val="0023001F"/>
    <w:rsid w:val="00266F85"/>
    <w:rsid w:val="0027271E"/>
    <w:rsid w:val="002A37E8"/>
    <w:rsid w:val="002B4094"/>
    <w:rsid w:val="002B5335"/>
    <w:rsid w:val="002E5C3C"/>
    <w:rsid w:val="002F447C"/>
    <w:rsid w:val="0035230E"/>
    <w:rsid w:val="00365988"/>
    <w:rsid w:val="003908BD"/>
    <w:rsid w:val="003B59B5"/>
    <w:rsid w:val="003D01BD"/>
    <w:rsid w:val="003D39C0"/>
    <w:rsid w:val="003E6B3C"/>
    <w:rsid w:val="00452F07"/>
    <w:rsid w:val="00456BB2"/>
    <w:rsid w:val="004701C2"/>
    <w:rsid w:val="004A4464"/>
    <w:rsid w:val="004B1A9A"/>
    <w:rsid w:val="004B20F6"/>
    <w:rsid w:val="004D1ED3"/>
    <w:rsid w:val="004D3686"/>
    <w:rsid w:val="004F220C"/>
    <w:rsid w:val="005416C5"/>
    <w:rsid w:val="00566127"/>
    <w:rsid w:val="00590522"/>
    <w:rsid w:val="005E5122"/>
    <w:rsid w:val="005F73A3"/>
    <w:rsid w:val="0065416D"/>
    <w:rsid w:val="00661E9D"/>
    <w:rsid w:val="00692C6F"/>
    <w:rsid w:val="006E3F13"/>
    <w:rsid w:val="007040C4"/>
    <w:rsid w:val="007359DA"/>
    <w:rsid w:val="00744FE6"/>
    <w:rsid w:val="0078606C"/>
    <w:rsid w:val="007B5010"/>
    <w:rsid w:val="007C08B0"/>
    <w:rsid w:val="008214CF"/>
    <w:rsid w:val="00825DDF"/>
    <w:rsid w:val="0083298D"/>
    <w:rsid w:val="008B3C14"/>
    <w:rsid w:val="008E0D3C"/>
    <w:rsid w:val="008F2DC1"/>
    <w:rsid w:val="008F4B8D"/>
    <w:rsid w:val="00903BD4"/>
    <w:rsid w:val="00903D34"/>
    <w:rsid w:val="009167CE"/>
    <w:rsid w:val="00934FA6"/>
    <w:rsid w:val="009361CE"/>
    <w:rsid w:val="00975B44"/>
    <w:rsid w:val="00975F03"/>
    <w:rsid w:val="00976BE9"/>
    <w:rsid w:val="009801FE"/>
    <w:rsid w:val="009A19BC"/>
    <w:rsid w:val="00A36B53"/>
    <w:rsid w:val="00A5589A"/>
    <w:rsid w:val="00A767DC"/>
    <w:rsid w:val="00AA6DE9"/>
    <w:rsid w:val="00AC1C2C"/>
    <w:rsid w:val="00AD51B5"/>
    <w:rsid w:val="00B6640F"/>
    <w:rsid w:val="00B70F34"/>
    <w:rsid w:val="00B72200"/>
    <w:rsid w:val="00B804F9"/>
    <w:rsid w:val="00B92D65"/>
    <w:rsid w:val="00BA5A02"/>
    <w:rsid w:val="00C575AC"/>
    <w:rsid w:val="00C65A12"/>
    <w:rsid w:val="00C933D7"/>
    <w:rsid w:val="00CA389B"/>
    <w:rsid w:val="00CA46DC"/>
    <w:rsid w:val="00CB7F3E"/>
    <w:rsid w:val="00CC15F3"/>
    <w:rsid w:val="00D000FC"/>
    <w:rsid w:val="00D155FD"/>
    <w:rsid w:val="00D237F9"/>
    <w:rsid w:val="00D366D4"/>
    <w:rsid w:val="00DE58CA"/>
    <w:rsid w:val="00E062D2"/>
    <w:rsid w:val="00E133D0"/>
    <w:rsid w:val="00E35D33"/>
    <w:rsid w:val="00E64D9D"/>
    <w:rsid w:val="00E71091"/>
    <w:rsid w:val="00E83A5B"/>
    <w:rsid w:val="00E86833"/>
    <w:rsid w:val="00EC1CF9"/>
    <w:rsid w:val="00EE0486"/>
    <w:rsid w:val="00EF31D4"/>
    <w:rsid w:val="00EF3E3B"/>
    <w:rsid w:val="00F31E27"/>
    <w:rsid w:val="00F43D75"/>
    <w:rsid w:val="00F46848"/>
    <w:rsid w:val="00F73EF2"/>
    <w:rsid w:val="00F7427C"/>
    <w:rsid w:val="00F910EE"/>
    <w:rsid w:val="00FE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3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324"/>
  </w:style>
  <w:style w:type="paragraph" w:styleId="a7">
    <w:name w:val="footer"/>
    <w:basedOn w:val="a"/>
    <w:link w:val="a8"/>
    <w:uiPriority w:val="99"/>
    <w:semiHidden/>
    <w:unhideWhenUsed/>
    <w:rsid w:val="0020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6324"/>
  </w:style>
  <w:style w:type="character" w:styleId="a9">
    <w:name w:val="Emphasis"/>
    <w:basedOn w:val="a0"/>
    <w:uiPriority w:val="20"/>
    <w:qFormat/>
    <w:rsid w:val="00206324"/>
    <w:rPr>
      <w:i/>
      <w:iCs/>
    </w:rPr>
  </w:style>
  <w:style w:type="character" w:styleId="aa">
    <w:name w:val="Hyperlink"/>
    <w:basedOn w:val="a0"/>
    <w:uiPriority w:val="99"/>
    <w:unhideWhenUsed/>
    <w:rsid w:val="00206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revedentseva.ta@dvinalan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evedentseva.ta@dvinaland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Переведенцева Татьяна Александровна</dc:creator>
  <cp:keywords/>
  <dc:description/>
  <cp:lastModifiedBy>Переведенцева Татьяна Александровна</cp:lastModifiedBy>
  <cp:revision>15</cp:revision>
  <cp:lastPrinted>2021-05-14T11:57:00Z</cp:lastPrinted>
  <dcterms:created xsi:type="dcterms:W3CDTF">2020-07-29T12:06:00Z</dcterms:created>
  <dcterms:modified xsi:type="dcterms:W3CDTF">2021-05-17T12:54:00Z</dcterms:modified>
</cp:coreProperties>
</file>