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D91" w:rsidRPr="006D369B" w:rsidRDefault="005C7D91" w:rsidP="00483E41"/>
    <w:p w:rsidR="005C7D91" w:rsidRPr="006D369B" w:rsidRDefault="005C7D91" w:rsidP="00483E41"/>
    <w:p w:rsidR="005C7D91" w:rsidRPr="006D369B" w:rsidRDefault="005C7D91" w:rsidP="00483E41"/>
    <w:tbl>
      <w:tblPr>
        <w:tblW w:w="10854" w:type="dxa"/>
        <w:tblInd w:w="-540" w:type="dxa"/>
        <w:tblLook w:val="04A0" w:firstRow="1" w:lastRow="0" w:firstColumn="1" w:lastColumn="0" w:noHBand="0" w:noVBand="1"/>
      </w:tblPr>
      <w:tblGrid>
        <w:gridCol w:w="3427"/>
        <w:gridCol w:w="3427"/>
        <w:gridCol w:w="4000"/>
      </w:tblGrid>
      <w:tr w:rsidR="005C7D91" w:rsidRPr="006D369B" w:rsidTr="009105EA">
        <w:tc>
          <w:tcPr>
            <w:tcW w:w="3427" w:type="dxa"/>
          </w:tcPr>
          <w:p w:rsidR="005C7D91" w:rsidRPr="006D369B" w:rsidRDefault="005C7D91" w:rsidP="009105EA"/>
        </w:tc>
        <w:tc>
          <w:tcPr>
            <w:tcW w:w="3427" w:type="dxa"/>
          </w:tcPr>
          <w:p w:rsidR="005C7D91" w:rsidRPr="006D369B" w:rsidRDefault="005C7D91" w:rsidP="009105EA"/>
        </w:tc>
        <w:tc>
          <w:tcPr>
            <w:tcW w:w="4000" w:type="dxa"/>
          </w:tcPr>
          <w:p w:rsidR="005C7D91" w:rsidRPr="006D369B" w:rsidRDefault="005C7D91" w:rsidP="009105EA">
            <w:r w:rsidRPr="006D369B">
              <w:t>Утверждаю</w:t>
            </w:r>
          </w:p>
          <w:p w:rsidR="005C7D91" w:rsidRPr="006D369B" w:rsidRDefault="005C7D91" w:rsidP="009105EA">
            <w:r w:rsidRPr="006D369B">
              <w:t>Директор ГБУК АО «Севмормузей»</w:t>
            </w:r>
          </w:p>
          <w:p w:rsidR="005C7D91" w:rsidRPr="006D369B" w:rsidRDefault="005C7D91" w:rsidP="009105EA"/>
          <w:p w:rsidR="005C7D91" w:rsidRPr="006D369B" w:rsidRDefault="005C7D91" w:rsidP="009105EA">
            <w:r w:rsidRPr="006D369B">
              <w:t>___________ Е.А.Тенетов</w:t>
            </w:r>
          </w:p>
          <w:p w:rsidR="005C7D91" w:rsidRPr="006D369B" w:rsidRDefault="005C7D91" w:rsidP="009105EA"/>
          <w:p w:rsidR="005C7D91" w:rsidRPr="006D369B" w:rsidRDefault="005C7D91" w:rsidP="009105EA"/>
          <w:p w:rsidR="005C7D91" w:rsidRPr="006D369B" w:rsidRDefault="005C7D91" w:rsidP="009105EA">
            <w:r w:rsidRPr="006D369B">
              <w:t>«</w:t>
            </w:r>
            <w:r>
              <w:t>___</w:t>
            </w:r>
            <w:r w:rsidRPr="006D369B">
              <w:t>» __________ 2017 г.</w:t>
            </w:r>
          </w:p>
        </w:tc>
      </w:tr>
    </w:tbl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40"/>
          <w:szCs w:val="40"/>
        </w:rPr>
      </w:pPr>
      <w:r w:rsidRPr="006D369B">
        <w:rPr>
          <w:b/>
          <w:iCs/>
          <w:color w:val="000000"/>
          <w:sz w:val="40"/>
          <w:szCs w:val="40"/>
        </w:rPr>
        <w:t>Положение о проведении открытого архитектурного конкурса на лучший эскизный проект арт-объекта символизирующего Архангельск, как первый порт России, Родину отечественного кораблестроения, морские ворота в Арктику</w:t>
      </w:r>
    </w:p>
    <w:p w:rsidR="005C7D91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</w:p>
    <w:p w:rsidR="005C7D91" w:rsidRPr="006D369B" w:rsidRDefault="005C7D91" w:rsidP="00483E41">
      <w:pPr>
        <w:spacing w:line="193" w:lineRule="atLeast"/>
        <w:ind w:left="-540"/>
        <w:jc w:val="center"/>
        <w:rPr>
          <w:b/>
          <w:iCs/>
          <w:color w:val="000000"/>
          <w:sz w:val="28"/>
          <w:szCs w:val="28"/>
        </w:rPr>
      </w:pPr>
      <w:r w:rsidRPr="006D369B">
        <w:rPr>
          <w:b/>
          <w:iCs/>
          <w:color w:val="000000"/>
          <w:sz w:val="28"/>
          <w:szCs w:val="28"/>
        </w:rPr>
        <w:t>Архангельск, 2017</w:t>
      </w:r>
    </w:p>
    <w:p w:rsidR="005C7D91" w:rsidRPr="00897FCF" w:rsidRDefault="005C7D91" w:rsidP="00483E41">
      <w:pPr>
        <w:pStyle w:val="ConsPlusTitle"/>
        <w:jc w:val="center"/>
        <w:rPr>
          <w:color w:val="000000"/>
          <w:sz w:val="28"/>
          <w:szCs w:val="28"/>
        </w:rPr>
      </w:pPr>
      <w:r w:rsidRPr="006D369B">
        <w:rPr>
          <w:b w:val="0"/>
        </w:rPr>
        <w:br w:type="page"/>
      </w:r>
      <w:r w:rsidRPr="00897FCF">
        <w:rPr>
          <w:color w:val="000000"/>
          <w:sz w:val="28"/>
          <w:szCs w:val="28"/>
        </w:rPr>
        <w:lastRenderedPageBreak/>
        <w:t>ПОЛОЖЕНИЕ</w:t>
      </w:r>
    </w:p>
    <w:p w:rsidR="005C7D91" w:rsidRPr="00897FCF" w:rsidRDefault="005C7D91" w:rsidP="00483E41">
      <w:pPr>
        <w:pStyle w:val="ConsPlusTitle"/>
        <w:tabs>
          <w:tab w:val="left" w:pos="2490"/>
        </w:tabs>
        <w:jc w:val="center"/>
        <w:rPr>
          <w:color w:val="000000"/>
          <w:sz w:val="28"/>
          <w:szCs w:val="28"/>
        </w:rPr>
      </w:pPr>
      <w:r w:rsidRPr="00897FCF">
        <w:rPr>
          <w:color w:val="000000"/>
          <w:sz w:val="28"/>
          <w:szCs w:val="28"/>
        </w:rPr>
        <w:t>о порядке и условиях проведения открытого архитектурного конкурса на лучший эскизный проект арт-объекта, символизирующего Архангельск как первый международный торговый порт России, Колыбель отечественного судостроения, Первый форпост России в Арктике, начало Северного морского пути</w:t>
      </w: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77176F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7176F">
        <w:rPr>
          <w:rFonts w:ascii="Times New Roman" w:hAnsi="Times New Roman" w:cs="Times New Roman"/>
          <w:color w:val="000000"/>
          <w:sz w:val="28"/>
          <w:szCs w:val="28"/>
        </w:rPr>
        <w:t>I. Общие положения</w:t>
      </w:r>
    </w:p>
    <w:p w:rsidR="005C7D91" w:rsidRDefault="005C7D91" w:rsidP="00483E41">
      <w:pPr>
        <w:rPr>
          <w:sz w:val="28"/>
          <w:szCs w:val="28"/>
        </w:rPr>
      </w:pP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 w:rsidRPr="00000FF5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00FF5">
        <w:rPr>
          <w:sz w:val="28"/>
          <w:szCs w:val="28"/>
        </w:rPr>
        <w:t xml:space="preserve">Настоящее Положение определяет порядок </w:t>
      </w:r>
      <w:r>
        <w:rPr>
          <w:sz w:val="28"/>
          <w:szCs w:val="28"/>
        </w:rPr>
        <w:t xml:space="preserve">и условия проведения открытого архитектурного конкурса на лучший эскизный проект арт-объекта, символизирующего Архангельск как </w:t>
      </w:r>
      <w:r w:rsidRPr="00CD4B0A">
        <w:rPr>
          <w:sz w:val="28"/>
          <w:szCs w:val="28"/>
        </w:rPr>
        <w:t xml:space="preserve">первый международный торговый порт России, Колыбель отечественного судостроения, Первый форпост России </w:t>
      </w:r>
      <w:r>
        <w:rPr>
          <w:sz w:val="28"/>
          <w:szCs w:val="28"/>
        </w:rPr>
        <w:t xml:space="preserve">                        </w:t>
      </w:r>
      <w:r w:rsidRPr="00CD4B0A">
        <w:rPr>
          <w:sz w:val="28"/>
          <w:szCs w:val="28"/>
        </w:rPr>
        <w:t xml:space="preserve">в Арктике, начало Северного морского пути </w:t>
      </w:r>
      <w:r>
        <w:rPr>
          <w:sz w:val="28"/>
          <w:szCs w:val="28"/>
        </w:rPr>
        <w:t>(далее – конкурс), требования                       к участникам, порядок и сроки предоставления проектов.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Организатором конкурса является государственное бюджетное учреждение культуры Архангельской области «Северный морской музей» (далее – ГБУК АО «Северный морской музей»). Конкурс проводится при информационной поддержке министерства культуры Архангельской области (далее – министерство).</w:t>
      </w:r>
    </w:p>
    <w:p w:rsidR="005C7D91" w:rsidRPr="00E22EB9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E22EB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Целью конкурса является определение лучшего эскизного проекта арт-объекта, символизирующего Архангельск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CD4B0A">
        <w:rPr>
          <w:rFonts w:ascii="Times New Roman" w:hAnsi="Times New Roman" w:cs="Times New Roman"/>
          <w:sz w:val="28"/>
          <w:szCs w:val="28"/>
        </w:rPr>
        <w:t xml:space="preserve">первый международный торговый порт России, Колыбель отечественного судостроения, Первый форпост России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D4B0A">
        <w:rPr>
          <w:rFonts w:ascii="Times New Roman" w:hAnsi="Times New Roman" w:cs="Times New Roman"/>
          <w:sz w:val="28"/>
          <w:szCs w:val="28"/>
        </w:rPr>
        <w:t>в Арктике, начало Северного морского пути</w:t>
      </w:r>
      <w:r>
        <w:rPr>
          <w:rFonts w:ascii="Times New Roman" w:hAnsi="Times New Roman" w:cs="Times New Roman"/>
          <w:sz w:val="28"/>
          <w:szCs w:val="28"/>
        </w:rPr>
        <w:t xml:space="preserve"> (далее – арт-объект).</w:t>
      </w:r>
    </w:p>
    <w:p w:rsidR="005C7D91" w:rsidRPr="00EB0F92" w:rsidRDefault="005C7D91" w:rsidP="00EB0F9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Территория проектирования охватывает Причалы №№ 106-108                           на территории Красной пристани в городе Архангельске</w:t>
      </w:r>
      <w:r w:rsidRPr="00B957DD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3376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376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Общая площадь с подъездами: 4 875 кв. м.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(фотофиксация прилагается).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Данная территория является объектом культурного наследия «Соборная пристань» (Красная пристань) в составе объекта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ОЗ-1-9 «Комплекс городских причалов»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согласно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постановлени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ю </w:t>
      </w:r>
      <w:r w:rsidR="00510AC7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Правительства</w:t>
      </w:r>
      <w:bookmarkStart w:id="0" w:name="_GoBack"/>
      <w:bookmarkEnd w:id="0"/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рхангельской  области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от 18 ноября 2014 года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№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460-пп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«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 утверждении границ зон охраны объектов культурного наследия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(памятников истории и культуры) народов Российской Федерации,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расположенных на территории исторического центра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города Архангельска (в Ломоносовском, Октябрьском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EB0F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 Соломбальском территориальных округах)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Конкурс является открытым, проводится в один тур.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E61C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Построенный на основании эскизного проекта победителя конкурса арт-объект должен соответствовать требованиям действующего законодательства Российской Федерации, Архангельской области и муниципального образования «Город Архангельск», утвержденному Генеральному плану муниципального образования «Город Архангельск».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 Официальный язык конкурса – русский. Все эскизные проекты арт-объектов должны быть представлены на русском языке.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Информация о конкурсе размещается на официальном интернет-портале министерства </w:t>
      </w:r>
      <w:hyperlink r:id="rId7" w:history="1">
        <w:r w:rsidRPr="00B30FE5">
          <w:rPr>
            <w:rStyle w:val="a4"/>
            <w:sz w:val="28"/>
            <w:szCs w:val="28"/>
          </w:rPr>
          <w:t>http://culture29.ru/</w:t>
        </w:r>
      </w:hyperlink>
      <w:r>
        <w:rPr>
          <w:sz w:val="28"/>
          <w:szCs w:val="28"/>
        </w:rPr>
        <w:t xml:space="preserve"> (далее – сайт министерства).</w:t>
      </w:r>
    </w:p>
    <w:p w:rsidR="005C7D91" w:rsidRDefault="005C7D91" w:rsidP="00483E41">
      <w:pPr>
        <w:ind w:firstLine="709"/>
        <w:jc w:val="both"/>
        <w:rPr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7176F">
        <w:rPr>
          <w:rFonts w:ascii="Times New Roman" w:hAnsi="Times New Roman" w:cs="Times New Roman"/>
          <w:color w:val="000000"/>
          <w:sz w:val="28"/>
          <w:szCs w:val="28"/>
        </w:rPr>
        <w:t>II</w:t>
      </w:r>
      <w:r>
        <w:rPr>
          <w:rFonts w:ascii="Times New Roman" w:hAnsi="Times New Roman" w:cs="Times New Roman"/>
          <w:color w:val="000000"/>
          <w:sz w:val="28"/>
          <w:szCs w:val="28"/>
        </w:rPr>
        <w:t>. Условия участия в конкурсе</w:t>
      </w: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C132B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конкурсе могут принять участие профессиональные архитекторы,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художники, скульпторы и ландшафтные дизайнеры, а также студенты профильных вузов и факультетов.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 Участником конкурса может стать как отдельный архитектор, художник, скульптор, ландшафтный дизайнер, так и авторский коллектив, в состав которого могут входить специалисты смежных профессий.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 Члены конкурсной комиссии не имеют права участвовать в конкурсе.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12. Для участия в конкурсе необходимо предоставить в </w:t>
      </w:r>
      <w:r>
        <w:rPr>
          <w:rFonts w:ascii="Times New Roman" w:hAnsi="Times New Roman" w:cs="Times New Roman"/>
          <w:sz w:val="28"/>
          <w:szCs w:val="28"/>
        </w:rPr>
        <w:t>ГБУК АО «Северный морской музей»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заявку по форме согласно Приложению № 1 к настоящему Положению, копию документа об образовании или справку с места учебы (для студентов) и эскизный проект арт-объекта.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Прием документов для участия в конкурсе (далее – конкурсная документация) осуществляется с 20</w:t>
      </w:r>
      <w:r w:rsidRPr="00DE0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 2017 года по 1 марта</w:t>
      </w:r>
      <w:r w:rsidRPr="00DE021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E021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предоставляются в электронном и печатном виде. Печатные версии проектов должны полностью соответствовать электронным версиям.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Печатные версии эскизных проектов предоставляются в ГБУК АО «Северный морской музей» по адресу: г. Архангельск, наб. Северной Двины, д. 80. 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Электронные версии эскизных проектов предоставляются по адресу </w:t>
      </w:r>
      <w:r w:rsidRPr="00DE0212">
        <w:rPr>
          <w:rFonts w:ascii="Times New Roman" w:hAnsi="Times New Roman" w:cs="Times New Roman"/>
          <w:sz w:val="28"/>
          <w:szCs w:val="28"/>
        </w:rPr>
        <w:t>seamuseum.arh@gmail.com</w:t>
      </w:r>
      <w:r>
        <w:rPr>
          <w:rFonts w:ascii="Times New Roman" w:hAnsi="Times New Roman" w:cs="Times New Roman"/>
          <w:sz w:val="28"/>
          <w:szCs w:val="28"/>
        </w:rPr>
        <w:t xml:space="preserve"> с пометкой «Для участия в конкурсе на лучший эскизный проект арт-объекта». 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В электронную версию эскизного проекта арт-объекта входят: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текстовый файл пояснительной записки в форматах </w:t>
      </w:r>
      <w:r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DB4D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val="en-US"/>
        </w:rPr>
        <w:t>TXT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683BE5">
        <w:rPr>
          <w:rFonts w:ascii="Times New Roman" w:hAnsi="Times New Roman" w:cs="Times New Roman"/>
          <w:sz w:val="28"/>
          <w:szCs w:val="28"/>
        </w:rPr>
        <w:t>иллюстративные изображения</w:t>
      </w:r>
      <w:r>
        <w:rPr>
          <w:rFonts w:ascii="Times New Roman" w:hAnsi="Times New Roman" w:cs="Times New Roman"/>
          <w:sz w:val="28"/>
          <w:szCs w:val="28"/>
        </w:rPr>
        <w:t xml:space="preserve"> в виде</w:t>
      </w:r>
      <w:r w:rsidRPr="00683BE5">
        <w:rPr>
          <w:rFonts w:ascii="Times New Roman" w:hAnsi="Times New Roman" w:cs="Times New Roman"/>
          <w:sz w:val="28"/>
          <w:szCs w:val="28"/>
        </w:rPr>
        <w:t xml:space="preserve"> файл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83BE5">
        <w:rPr>
          <w:rFonts w:ascii="Times New Roman" w:hAnsi="Times New Roman" w:cs="Times New Roman"/>
          <w:sz w:val="28"/>
          <w:szCs w:val="28"/>
        </w:rPr>
        <w:t xml:space="preserve"> в форматах </w:t>
      </w:r>
      <w:r w:rsidRPr="00683BE5">
        <w:rPr>
          <w:rFonts w:ascii="Times New Roman" w:hAnsi="Times New Roman" w:cs="Times New Roman"/>
          <w:sz w:val="28"/>
          <w:szCs w:val="28"/>
          <w:lang w:val="en-US"/>
        </w:rPr>
        <w:t>PNG</w:t>
      </w:r>
      <w:r w:rsidRPr="00683BE5">
        <w:rPr>
          <w:rFonts w:ascii="Times New Roman" w:hAnsi="Times New Roman" w:cs="Times New Roman"/>
          <w:sz w:val="28"/>
          <w:szCs w:val="28"/>
        </w:rPr>
        <w:t xml:space="preserve">  или </w:t>
      </w:r>
      <w:r w:rsidRPr="00683BE5">
        <w:rPr>
          <w:rFonts w:ascii="Times New Roman" w:hAnsi="Times New Roman" w:cs="Times New Roman"/>
          <w:sz w:val="28"/>
          <w:szCs w:val="28"/>
          <w:lang w:val="en-US"/>
        </w:rPr>
        <w:t>JPG</w:t>
      </w:r>
      <w:r w:rsidRPr="00683B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83BE5">
        <w:rPr>
          <w:rFonts w:ascii="Times New Roman" w:hAnsi="Times New Roman" w:cs="Times New Roman"/>
          <w:sz w:val="28"/>
          <w:szCs w:val="28"/>
        </w:rPr>
        <w:t xml:space="preserve">с разрешением 300 </w:t>
      </w:r>
      <w:r w:rsidRPr="00683BE5">
        <w:rPr>
          <w:rFonts w:ascii="Times New Roman" w:hAnsi="Times New Roman" w:cs="Times New Roman"/>
          <w:sz w:val="28"/>
          <w:szCs w:val="28"/>
          <w:lang w:val="en-US"/>
        </w:rPr>
        <w:t>dpi</w:t>
      </w:r>
      <w:r>
        <w:rPr>
          <w:rFonts w:ascii="Times New Roman" w:hAnsi="Times New Roman" w:cs="Times New Roman"/>
          <w:sz w:val="28"/>
          <w:szCs w:val="28"/>
        </w:rPr>
        <w:t>. Иллюстративные изображения должны содержать от двух до десяти изображений.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 печатную версию эскизного проекта арт-объекта входят: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два планшета размером 1000х1400 мм, подложка планшета – пенокартон;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краткая пояснительная записка (формат А4, не более 5 страниц).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основной конкурсной документации может быть предоставлен видеоролик длительностью не более одной минуты; эскизная модель арт-объекта, которая будет возращена участникам конкурса после подведения итогов конкурса.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В состав конкурсной документации должны входить материалы с показом основных проекций: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генеральный план участка М 1:2000;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схема функционального зонирования;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схема пешеходных связей;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пояснительный текст с обоснованием объемно-планировочного решения         и основными технико-экономическими показателями;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дополнительные материалы по усмотрению автора: макет, визуализация, видео, фрагменты генплана в масштабе 1:500.</w:t>
      </w: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77176F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176F">
        <w:rPr>
          <w:rFonts w:ascii="Times New Roman" w:hAnsi="Times New Roman" w:cs="Times New Roman"/>
          <w:color w:val="000000"/>
          <w:sz w:val="28"/>
          <w:szCs w:val="28"/>
        </w:rPr>
        <w:t>Состав и функции конкурсной комиссии</w:t>
      </w:r>
    </w:p>
    <w:p w:rsidR="005C7D91" w:rsidRDefault="005C7D91" w:rsidP="00483E41">
      <w:pPr>
        <w:rPr>
          <w:sz w:val="28"/>
          <w:szCs w:val="28"/>
        </w:rPr>
      </w:pPr>
    </w:p>
    <w:p w:rsidR="005C7D91" w:rsidRPr="00D874B0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D874B0">
        <w:rPr>
          <w:sz w:val="28"/>
          <w:szCs w:val="28"/>
        </w:rPr>
        <w:t xml:space="preserve">. </w:t>
      </w:r>
      <w:r>
        <w:rPr>
          <w:sz w:val="28"/>
          <w:szCs w:val="28"/>
        </w:rPr>
        <w:t>Конкурсная комиссия</w:t>
      </w:r>
      <w:r w:rsidRPr="00D874B0">
        <w:rPr>
          <w:sz w:val="28"/>
          <w:szCs w:val="28"/>
        </w:rPr>
        <w:t xml:space="preserve"> (далее</w:t>
      </w:r>
      <w:r>
        <w:rPr>
          <w:sz w:val="28"/>
          <w:szCs w:val="28"/>
        </w:rPr>
        <w:t xml:space="preserve"> – </w:t>
      </w:r>
      <w:r w:rsidRPr="00D874B0">
        <w:rPr>
          <w:sz w:val="28"/>
          <w:szCs w:val="28"/>
        </w:rPr>
        <w:t xml:space="preserve"> комиссия) в составе не менее семи человек </w:t>
      </w:r>
      <w:r>
        <w:rPr>
          <w:sz w:val="28"/>
          <w:szCs w:val="28"/>
        </w:rPr>
        <w:t>включает</w:t>
      </w:r>
      <w:r w:rsidRPr="00D874B0">
        <w:rPr>
          <w:sz w:val="28"/>
          <w:szCs w:val="28"/>
        </w:rPr>
        <w:t xml:space="preserve"> представителей общественности, государственных учреждений культуры Архангельской области, исполнительных органов государственной власти Архангельской области, органов местного самоуправления муниципальных </w:t>
      </w:r>
      <w:r w:rsidRPr="00D874B0">
        <w:rPr>
          <w:sz w:val="28"/>
          <w:szCs w:val="28"/>
        </w:rPr>
        <w:lastRenderedPageBreak/>
        <w:t>образований Архангельской области, главного архитектора муниципального образования «Город Архангельск», главного художника муниципального образования «Город Архангельск».</w:t>
      </w:r>
      <w:r>
        <w:rPr>
          <w:sz w:val="28"/>
          <w:szCs w:val="28"/>
        </w:rPr>
        <w:t xml:space="preserve"> Состав комиссии определен Приложением № 2 к настоящему Положению.</w:t>
      </w:r>
      <w:r w:rsidRPr="00D874B0">
        <w:rPr>
          <w:sz w:val="28"/>
          <w:szCs w:val="28"/>
        </w:rPr>
        <w:t xml:space="preserve"> 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.Секретарь комиссии обеспечивает организационно-техническое сопровождение деятельности комиссии: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формирует реестр заявок, допущенных к рассмотрению;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готовит материалы на заседание комиссии;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оповещает членов комиссии о времени и месте проведения заседания комиссии;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ведет протокол заседания комиссии;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осуществляет другие необходимые действия.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19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. Министерство организует размещение информационного сообщения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 не позднее чем за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0 календарных дней до дня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начала приема заявок.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Конкурс считается объявленным со дня публикации информационного сообщения о начале проведения конкурса на странице министерства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Правительства Архангельской области в информационно-телекоммуникационной сети «Интернет» (далее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 официальный сайт).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. Информационное сообщение о проведении конкурса содержит следующие сведения: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1) место и время приема заявок;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2) срок, до истечения которого принимаются документы, указанные в пункте </w:t>
      </w: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Положения;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3) перечень документов, представляемых соискател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ем для участия 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в конкурсе;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4) наименование, адрес и контактная информация организатора конкурса;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>5) дату и время проведения конкурса;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6) образец </w:t>
      </w:r>
      <w:hyperlink r:id="rId8" w:anchor="P172" w:history="1">
        <w:r w:rsidRPr="00D874B0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заявки</w:t>
        </w:r>
      </w:hyperlink>
      <w:r w:rsidRPr="00D874B0">
        <w:rPr>
          <w:rFonts w:ascii="Times New Roman" w:hAnsi="Times New Roman" w:cs="Times New Roman"/>
          <w:color w:val="000000"/>
          <w:sz w:val="28"/>
          <w:szCs w:val="28"/>
        </w:rPr>
        <w:t xml:space="preserve"> по форме согласно приложению № 1 к настоящему Положению.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21. Организатор конкурса: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осуществляет прием и регистрацию заявок, формирует реестр заявок;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D874B0">
        <w:rPr>
          <w:rFonts w:ascii="Times New Roman" w:hAnsi="Times New Roman" w:cs="Times New Roman"/>
          <w:color w:val="000000"/>
          <w:sz w:val="28"/>
          <w:szCs w:val="28"/>
        </w:rPr>
        <w:t>) проверяет наличие документов, указанных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пункте 12 настоящего Положения;</w:t>
      </w:r>
    </w:p>
    <w:p w:rsidR="005C7D91" w:rsidRPr="00D874B0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производит награждение победителей конкурса.</w:t>
      </w:r>
    </w:p>
    <w:p w:rsidR="005C7D91" w:rsidRPr="00683BE5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683BE5">
        <w:rPr>
          <w:sz w:val="28"/>
          <w:szCs w:val="28"/>
        </w:rPr>
        <w:t>. Комиссия:</w:t>
      </w:r>
    </w:p>
    <w:p w:rsidR="005C7D91" w:rsidRPr="00683BE5" w:rsidRDefault="005C7D91" w:rsidP="00483E41">
      <w:pPr>
        <w:ind w:firstLine="709"/>
        <w:jc w:val="both"/>
        <w:rPr>
          <w:sz w:val="28"/>
          <w:szCs w:val="28"/>
        </w:rPr>
      </w:pPr>
      <w:r w:rsidRPr="00683BE5">
        <w:rPr>
          <w:sz w:val="28"/>
          <w:szCs w:val="28"/>
        </w:rPr>
        <w:t xml:space="preserve">1) рассматривает заявки, допущенные </w:t>
      </w:r>
      <w:r>
        <w:rPr>
          <w:sz w:val="28"/>
          <w:szCs w:val="28"/>
        </w:rPr>
        <w:t xml:space="preserve">организатором </w:t>
      </w:r>
      <w:r w:rsidRPr="00683BE5">
        <w:rPr>
          <w:sz w:val="28"/>
          <w:szCs w:val="28"/>
        </w:rPr>
        <w:t>на конкурс;</w:t>
      </w:r>
    </w:p>
    <w:p w:rsidR="005C7D91" w:rsidRPr="00683BE5" w:rsidRDefault="005C7D91" w:rsidP="00483E41">
      <w:pPr>
        <w:ind w:firstLine="709"/>
        <w:jc w:val="both"/>
        <w:rPr>
          <w:sz w:val="28"/>
          <w:szCs w:val="28"/>
        </w:rPr>
      </w:pPr>
      <w:r w:rsidRPr="00683BE5">
        <w:rPr>
          <w:sz w:val="28"/>
          <w:szCs w:val="28"/>
        </w:rPr>
        <w:t>2) оценивает заявки в соответствии с критериями оценк</w:t>
      </w:r>
      <w:r>
        <w:rPr>
          <w:sz w:val="28"/>
          <w:szCs w:val="28"/>
        </w:rPr>
        <w:t>и заявок, указанными в пункте 25</w:t>
      </w:r>
      <w:r w:rsidRPr="00683BE5">
        <w:rPr>
          <w:sz w:val="28"/>
          <w:szCs w:val="28"/>
        </w:rPr>
        <w:t xml:space="preserve"> настоящего Положения;</w:t>
      </w:r>
    </w:p>
    <w:p w:rsidR="005C7D91" w:rsidRPr="00683BE5" w:rsidRDefault="005C7D91" w:rsidP="00483E41">
      <w:pPr>
        <w:ind w:firstLine="709"/>
        <w:jc w:val="both"/>
        <w:rPr>
          <w:sz w:val="28"/>
          <w:szCs w:val="28"/>
        </w:rPr>
      </w:pPr>
      <w:r w:rsidRPr="00683BE5">
        <w:rPr>
          <w:sz w:val="28"/>
          <w:szCs w:val="28"/>
        </w:rPr>
        <w:t>3) определяет победителя конкурса.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23. Критерии оценки заявок: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 w:rsidRPr="00794CC1">
        <w:rPr>
          <w:sz w:val="28"/>
          <w:szCs w:val="28"/>
        </w:rPr>
        <w:t xml:space="preserve">1) </w:t>
      </w:r>
      <w:r>
        <w:rPr>
          <w:sz w:val="28"/>
          <w:szCs w:val="28"/>
        </w:rPr>
        <w:t>новизна подхода и раскрытие потенциала территории;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реалистичность предложенных архитектурных, конструктивных                         и инженерных решений;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индивидуального облика рекреационной зоны в увязке                           с существующими архитектурными объектами;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обеспечение доступности территории для маломобильных групп населения;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использование композиционных и планировочных приемов ландшафтной организации пространства в рамках единого архитектурного решения;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обеспечение возможности круглогодичной эксплуатации объекта                       и территории;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учет взаимного расположения пешеходных и транспортных коммуникаций в целях безопасности и удобства движения, доступности зон    и объектов различного назначения;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вандалоустойчивость объекта, ремонтопригодность                                                      и приспособленность к обслуживанию;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социальная универсальность и защита от природного воздействия;</w:t>
      </w:r>
    </w:p>
    <w:p w:rsidR="005C7D91" w:rsidRPr="00794CC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степень художественной и композиционной выразительности решения объекта.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24. Заседание комиссии является правомочным, если на нем присутствуют не менее половины от установленного числа членов комиссии.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определении победителей конкурса (</w:t>
      </w:r>
      <w:r w:rsidRPr="00897FCF">
        <w:rPr>
          <w:sz w:val="28"/>
          <w:szCs w:val="28"/>
        </w:rPr>
        <w:t>1-е</w:t>
      </w:r>
      <w:r>
        <w:rPr>
          <w:sz w:val="28"/>
          <w:szCs w:val="28"/>
        </w:rPr>
        <w:t>, 2-е, 3-е места) принимается простым большинством голосов присутствующих на заседании членов комиссии.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комиссии оформляется протоколом, который подписывают все члены комиссии, присутствующие на заседании комиссии. Члены комиссии,               не согласные с решением комиссии, вправе приложить к протоколу в письменном виде особое мнение, о чем в протоколе делается соответствующая запись.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Победителям в торжественной обстановке вручается денежное вознаграждение в следующих размерах: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1-е место – 300 000 рублей;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2-е место – 200 000 рублей;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3-е место – 100 000 рублей.</w:t>
      </w:r>
    </w:p>
    <w:p w:rsidR="005C7D91" w:rsidRDefault="005C7D91" w:rsidP="00483E41">
      <w:pPr>
        <w:ind w:firstLine="709"/>
        <w:jc w:val="both"/>
        <w:rPr>
          <w:sz w:val="28"/>
          <w:szCs w:val="28"/>
        </w:rPr>
      </w:pP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color w:val="000000"/>
          <w:sz w:val="28"/>
          <w:szCs w:val="28"/>
        </w:rPr>
        <w:t>. Авторские права</w:t>
      </w:r>
    </w:p>
    <w:p w:rsidR="005C7D91" w:rsidRDefault="005C7D91" w:rsidP="00483E41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26.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Принимая участие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конкурсе, участники соглашаются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с требованиями настоящего Положения и передают организатору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онк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урса неисключительное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право на публикацию </w:t>
      </w:r>
      <w:r>
        <w:rPr>
          <w:rFonts w:ascii="Times New Roman" w:hAnsi="Times New Roman" w:cs="Times New Roman"/>
          <w:color w:val="000000"/>
          <w:sz w:val="28"/>
          <w:szCs w:val="28"/>
        </w:rPr>
        <w:t>эскизного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арт-объекта.</w:t>
      </w:r>
    </w:p>
    <w:p w:rsidR="005C7D91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. Победитель </w:t>
      </w:r>
      <w:r>
        <w:rPr>
          <w:rFonts w:ascii="Times New Roman" w:hAnsi="Times New Roman" w:cs="Times New Roman"/>
          <w:color w:val="000000"/>
          <w:sz w:val="28"/>
          <w:szCs w:val="28"/>
        </w:rPr>
        <w:t>конкурса передает организатору к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онкурса в полном объеме права на результа</w:t>
      </w:r>
      <w:r>
        <w:rPr>
          <w:rFonts w:ascii="Times New Roman" w:hAnsi="Times New Roman" w:cs="Times New Roman"/>
          <w:color w:val="000000"/>
          <w:sz w:val="28"/>
          <w:szCs w:val="28"/>
        </w:rPr>
        <w:t>т интеллектуальной деятельности,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числе:</w:t>
      </w:r>
    </w:p>
    <w:p w:rsidR="005C7D91" w:rsidRPr="00BC0757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право на воспроизведение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эскизного проекта арт-объекта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 для строительства с целью согласования, утверждения проекта и строительства;</w:t>
      </w:r>
    </w:p>
    <w:p w:rsidR="005C7D91" w:rsidRPr="00BC0757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право на публичный показ </w:t>
      </w:r>
      <w:r>
        <w:rPr>
          <w:rFonts w:ascii="Times New Roman" w:hAnsi="Times New Roman" w:cs="Times New Roman"/>
          <w:color w:val="000000"/>
          <w:sz w:val="28"/>
          <w:szCs w:val="28"/>
        </w:rPr>
        <w:t>эскизного проекта арт-объекта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C7D91" w:rsidRPr="00BC0757" w:rsidRDefault="005C7D91" w:rsidP="00483E4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право на переработку и корректировку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готового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эскизного проекта арт-объекта.</w:t>
      </w:r>
    </w:p>
    <w:p w:rsidR="005C7D91" w:rsidRDefault="005C7D91" w:rsidP="00E04287">
      <w:pPr>
        <w:pStyle w:val="ConsPlusNormal"/>
        <w:pBdr>
          <w:bottom w:val="single" w:sz="12" w:space="1" w:color="auto"/>
        </w:pBd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. Разработка проектной документаци</w:t>
      </w:r>
      <w:r>
        <w:rPr>
          <w:rFonts w:ascii="Times New Roman" w:hAnsi="Times New Roman" w:cs="Times New Roman"/>
          <w:color w:val="000000"/>
          <w:sz w:val="28"/>
          <w:szCs w:val="28"/>
        </w:rPr>
        <w:t>и строительства арт-объекта будет осуществляться с привлечением п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 xml:space="preserve">обедителя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BC0757">
        <w:rPr>
          <w:rFonts w:ascii="Times New Roman" w:hAnsi="Times New Roman" w:cs="Times New Roman"/>
          <w:color w:val="000000"/>
          <w:sz w:val="28"/>
          <w:szCs w:val="28"/>
        </w:rPr>
        <w:t>онкурса по согласованию сторон.</w:t>
      </w: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510AC7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510AC7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510AC7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510AC7" w:rsidRDefault="005C7D91" w:rsidP="00483E41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7D91" w:rsidRPr="006D369B" w:rsidRDefault="005C7D91" w:rsidP="002A3AC5">
      <w:pPr>
        <w:ind w:left="5664"/>
        <w:jc w:val="center"/>
        <w:rPr>
          <w:b/>
        </w:rPr>
      </w:pPr>
      <w:r w:rsidRPr="006D369B">
        <w:rPr>
          <w:b/>
        </w:rPr>
        <w:t>Приложение № 1 к Положению</w:t>
      </w:r>
    </w:p>
    <w:p w:rsidR="005C7D91" w:rsidRPr="006D369B" w:rsidRDefault="005C7D91" w:rsidP="00483E41">
      <w:pPr>
        <w:spacing w:line="193" w:lineRule="atLeast"/>
        <w:ind w:left="5387"/>
        <w:jc w:val="center"/>
        <w:rPr>
          <w:b/>
        </w:rPr>
      </w:pPr>
      <w:r w:rsidRPr="006D369B">
        <w:rPr>
          <w:b/>
        </w:rPr>
        <w:t xml:space="preserve">о проведении </w:t>
      </w:r>
      <w:r w:rsidRPr="006D369B">
        <w:rPr>
          <w:b/>
          <w:iCs/>
          <w:color w:val="000000"/>
        </w:rPr>
        <w:t>открытого архитектурного конкурса на лучший эскизный проект арт-объекта символизирующего Архангельск, как первый порт России, Родину отечественного кораблестроения, морские ворота в Арктику</w:t>
      </w:r>
    </w:p>
    <w:p w:rsidR="005C7D91" w:rsidRPr="006D369B" w:rsidRDefault="005C7D91" w:rsidP="00483E41">
      <w:pPr>
        <w:jc w:val="center"/>
        <w:rPr>
          <w:b/>
        </w:rPr>
      </w:pPr>
    </w:p>
    <w:p w:rsidR="005C7D91" w:rsidRPr="006D369B" w:rsidRDefault="005C7D91" w:rsidP="00483E41"/>
    <w:p w:rsidR="005C7D91" w:rsidRPr="002A3AC5" w:rsidRDefault="005C7D91" w:rsidP="002A3AC5">
      <w:pPr>
        <w:jc w:val="center"/>
        <w:rPr>
          <w:bCs/>
          <w:sz w:val="28"/>
          <w:szCs w:val="28"/>
        </w:rPr>
      </w:pPr>
      <w:r w:rsidRPr="002A3AC5">
        <w:rPr>
          <w:sz w:val="28"/>
          <w:szCs w:val="28"/>
        </w:rPr>
        <w:t xml:space="preserve">Форма </w:t>
      </w:r>
      <w:r w:rsidRPr="002A3AC5">
        <w:rPr>
          <w:bCs/>
          <w:sz w:val="28"/>
          <w:szCs w:val="28"/>
        </w:rPr>
        <w:t>заявления</w:t>
      </w:r>
    </w:p>
    <w:p w:rsidR="005C7D91" w:rsidRPr="002A3AC5" w:rsidRDefault="005C7D91" w:rsidP="002A3AC5">
      <w:pPr>
        <w:jc w:val="center"/>
        <w:rPr>
          <w:bCs/>
          <w:sz w:val="28"/>
          <w:szCs w:val="28"/>
        </w:rPr>
      </w:pPr>
      <w:r w:rsidRPr="002A3AC5">
        <w:rPr>
          <w:bCs/>
          <w:sz w:val="28"/>
          <w:szCs w:val="28"/>
        </w:rPr>
        <w:t>для участия в открытом архитектурном конкурсе на лучший</w:t>
      </w:r>
    </w:p>
    <w:p w:rsidR="005C7D91" w:rsidRPr="002A3AC5" w:rsidRDefault="005C7D91" w:rsidP="002A3AC5">
      <w:pPr>
        <w:jc w:val="center"/>
        <w:rPr>
          <w:bCs/>
          <w:sz w:val="28"/>
          <w:szCs w:val="28"/>
        </w:rPr>
      </w:pPr>
      <w:r w:rsidRPr="002A3AC5">
        <w:rPr>
          <w:bCs/>
          <w:sz w:val="28"/>
          <w:szCs w:val="28"/>
        </w:rPr>
        <w:t>эскизный проект арт-объекта, символизирующий Архангельск</w:t>
      </w:r>
    </w:p>
    <w:p w:rsidR="005C7D91" w:rsidRPr="002A3AC5" w:rsidRDefault="005C7D91" w:rsidP="002A3AC5">
      <w:pPr>
        <w:jc w:val="center"/>
        <w:rPr>
          <w:sz w:val="28"/>
          <w:szCs w:val="28"/>
        </w:rPr>
      </w:pPr>
      <w:r w:rsidRPr="002A3AC5">
        <w:rPr>
          <w:bCs/>
          <w:sz w:val="28"/>
          <w:szCs w:val="28"/>
        </w:rPr>
        <w:t>как первый международный торговый порт России, Колыбель отечественного судостроения, Первый форпост России в Арктике, начало Северного морского пути Архангельск как первый порт России, Родину отечественного кораблестроения, морские ворота в Арктику</w:t>
      </w:r>
    </w:p>
    <w:p w:rsidR="005C7D91" w:rsidRPr="002A3AC5" w:rsidRDefault="005C7D91" w:rsidP="002A3AC5">
      <w:pPr>
        <w:widowControl w:val="0"/>
        <w:autoSpaceDE w:val="0"/>
        <w:autoSpaceDN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tbl>
      <w:tblPr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65"/>
        <w:gridCol w:w="4436"/>
      </w:tblGrid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 xml:space="preserve">Регистрационный номер заявления на участие в конкурсе 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>Дата получения заявления (заполняется министерством культуры Архангельской области)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 xml:space="preserve">Фамилия, имя, отчество полностью участника конкурса, ответственного представителя авторского коллектива  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 xml:space="preserve">Образование 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 xml:space="preserve">Телефон 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>Электронная почта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  <w:r w:rsidRPr="002A3AC5">
              <w:t>Почтовый адрес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</w:p>
        </w:tc>
      </w:tr>
      <w:tr w:rsidR="005C7D91" w:rsidRPr="002A3AC5" w:rsidTr="009105EA">
        <w:tc>
          <w:tcPr>
            <w:tcW w:w="5165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  <w:jc w:val="both"/>
            </w:pPr>
            <w:r w:rsidRPr="002A3AC5">
              <w:t>Реестр документов, прилагаемых к заявлению</w:t>
            </w:r>
          </w:p>
        </w:tc>
        <w:tc>
          <w:tcPr>
            <w:tcW w:w="4436" w:type="dxa"/>
          </w:tcPr>
          <w:p w:rsidR="005C7D91" w:rsidRPr="002A3AC5" w:rsidRDefault="005C7D91" w:rsidP="002A3AC5">
            <w:pPr>
              <w:widowControl w:val="0"/>
              <w:autoSpaceDE w:val="0"/>
              <w:autoSpaceDN w:val="0"/>
              <w:spacing w:line="276" w:lineRule="auto"/>
            </w:pPr>
          </w:p>
        </w:tc>
      </w:tr>
    </w:tbl>
    <w:p w:rsidR="005C7D91" w:rsidRPr="002A3AC5" w:rsidRDefault="005C7D91" w:rsidP="002A3AC5">
      <w:pPr>
        <w:widowControl w:val="0"/>
        <w:autoSpaceDE w:val="0"/>
        <w:autoSpaceDN w:val="0"/>
        <w:jc w:val="right"/>
        <w:outlineLvl w:val="0"/>
        <w:rPr>
          <w:sz w:val="16"/>
          <w:szCs w:val="16"/>
        </w:rPr>
      </w:pPr>
    </w:p>
    <w:p w:rsidR="005C7D91" w:rsidRPr="002A3AC5" w:rsidRDefault="005C7D91" w:rsidP="002A3AC5">
      <w:pPr>
        <w:spacing w:after="200" w:line="276" w:lineRule="auto"/>
        <w:jc w:val="center"/>
        <w:rPr>
          <w:rFonts w:ascii="Calibri" w:hAnsi="Calibri"/>
          <w:sz w:val="22"/>
          <w:szCs w:val="22"/>
          <w:lang w:eastAsia="en-US"/>
        </w:rPr>
      </w:pPr>
      <w:r w:rsidRPr="002A3AC5">
        <w:rPr>
          <w:rFonts w:ascii="Calibri" w:hAnsi="Calibri"/>
          <w:sz w:val="22"/>
          <w:szCs w:val="22"/>
          <w:lang w:eastAsia="en-US"/>
        </w:rPr>
        <w:t>______________________________</w:t>
      </w: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Default="005C7D91" w:rsidP="00483E41">
      <w:pPr>
        <w:spacing w:line="193" w:lineRule="atLeast"/>
        <w:ind w:left="5387"/>
        <w:jc w:val="center"/>
        <w:rPr>
          <w:b/>
        </w:rPr>
      </w:pPr>
    </w:p>
    <w:p w:rsidR="005C7D91" w:rsidRPr="006D369B" w:rsidRDefault="005C7D91" w:rsidP="00483E41">
      <w:pPr>
        <w:spacing w:line="193" w:lineRule="atLeast"/>
        <w:ind w:left="5387"/>
        <w:jc w:val="center"/>
        <w:rPr>
          <w:b/>
        </w:rPr>
      </w:pPr>
      <w:r w:rsidRPr="006D369B">
        <w:rPr>
          <w:b/>
        </w:rPr>
        <w:t xml:space="preserve">Приложение № 2 к Положению </w:t>
      </w:r>
    </w:p>
    <w:p w:rsidR="005C7D91" w:rsidRPr="006D369B" w:rsidRDefault="005C7D91" w:rsidP="00483E41">
      <w:pPr>
        <w:spacing w:line="193" w:lineRule="atLeast"/>
        <w:ind w:left="5387"/>
        <w:jc w:val="center"/>
        <w:rPr>
          <w:b/>
        </w:rPr>
      </w:pPr>
      <w:r w:rsidRPr="006D369B">
        <w:rPr>
          <w:b/>
        </w:rPr>
        <w:t xml:space="preserve">о проведении </w:t>
      </w:r>
      <w:r w:rsidRPr="006D369B">
        <w:rPr>
          <w:b/>
          <w:iCs/>
          <w:color w:val="000000"/>
        </w:rPr>
        <w:t>открытого архитектурного конкурса на лучший эскизный проект арт-объекта символизирующего Архангельск, как первый порт России, Родину отечественного кораблестроения, морские ворота в Арктику</w:t>
      </w:r>
    </w:p>
    <w:p w:rsidR="005C7D91" w:rsidRPr="006D369B" w:rsidRDefault="005C7D91" w:rsidP="00483E41">
      <w:pPr>
        <w:spacing w:line="193" w:lineRule="atLeast"/>
        <w:ind w:left="-540"/>
        <w:jc w:val="center"/>
      </w:pPr>
    </w:p>
    <w:p w:rsidR="005C7D91" w:rsidRPr="006D369B" w:rsidRDefault="005C7D91" w:rsidP="00483E41">
      <w:pPr>
        <w:jc w:val="center"/>
      </w:pPr>
      <w:r w:rsidRPr="006D369B">
        <w:t>СОСТАВ</w:t>
      </w:r>
    </w:p>
    <w:p w:rsidR="005C7D91" w:rsidRPr="006D369B" w:rsidRDefault="005C7D91" w:rsidP="00483E41">
      <w:pPr>
        <w:pStyle w:val="ConsPlusTitle"/>
        <w:jc w:val="center"/>
        <w:rPr>
          <w:b w:val="0"/>
        </w:rPr>
      </w:pPr>
      <w:r w:rsidRPr="006D369B">
        <w:rPr>
          <w:b w:val="0"/>
        </w:rPr>
        <w:t>конкурсной комиссии открытого архитектурного конкурса на лучший эскизный проект арт-объекта, символизирующего Архангельск как первый международный торговый порт России, Колыбель отечественного судостроения, Первый форпост России в Арктике, начало Северного морского пути</w:t>
      </w:r>
    </w:p>
    <w:p w:rsidR="005C7D91" w:rsidRDefault="005C7D91" w:rsidP="00483E41">
      <w:pPr>
        <w:jc w:val="center"/>
      </w:pPr>
    </w:p>
    <w:p w:rsidR="005C7D91" w:rsidRDefault="005C7D91" w:rsidP="00483E41">
      <w:pPr>
        <w:jc w:val="center"/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3369"/>
        <w:gridCol w:w="822"/>
        <w:gridCol w:w="5307"/>
      </w:tblGrid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Юницына</w:t>
            </w:r>
          </w:p>
          <w:p w:rsidR="005C7D91" w:rsidRPr="006D369B" w:rsidRDefault="005C7D91" w:rsidP="009105EA">
            <w:r w:rsidRPr="006D369B">
              <w:t>Александра Николаевна</w:t>
            </w:r>
          </w:p>
          <w:p w:rsidR="005C7D91" w:rsidRPr="006D369B" w:rsidRDefault="005C7D91" w:rsidP="009105EA"/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Default="005C7D91" w:rsidP="009E2DBD">
            <w:r w:rsidRPr="006D369B">
              <w:t xml:space="preserve">заместитель директора департамента градостроительства Администрации муниципального образования «Город Архангельск», начальник управления архитектуры и градостроительства департамента – главный архитектор города </w:t>
            </w:r>
          </w:p>
          <w:p w:rsidR="005C7D91" w:rsidRPr="006D369B" w:rsidRDefault="005C7D91" w:rsidP="009E2DBD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Трещев </w:t>
            </w:r>
          </w:p>
          <w:p w:rsidR="005C7D91" w:rsidRPr="006D369B" w:rsidRDefault="005C7D91" w:rsidP="009105EA">
            <w:r w:rsidRPr="006D369B">
              <w:t>Михаил Владимирович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Default="005C7D91" w:rsidP="009E2DBD">
            <w:r w:rsidRPr="006D369B">
              <w:t xml:space="preserve">заместитель начальника управления архитектуры и градостроительства департамента градостроительства Администрации муниципального образования «Город Архангельск» – главный художник города </w:t>
            </w:r>
          </w:p>
          <w:p w:rsidR="005C7D91" w:rsidRPr="006D369B" w:rsidRDefault="005C7D91" w:rsidP="009E2DBD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Зеновская</w:t>
            </w:r>
          </w:p>
          <w:p w:rsidR="005C7D91" w:rsidRPr="006D369B" w:rsidRDefault="005C7D91" w:rsidP="009105EA">
            <w:r w:rsidRPr="006D369B">
              <w:t>Светлана Вячеславовна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Default="005C7D91" w:rsidP="009E2DBD">
            <w:r w:rsidRPr="006D369B">
              <w:t xml:space="preserve">заместитель министра культуры Архангельской области по вопросам туризма </w:t>
            </w:r>
          </w:p>
          <w:p w:rsidR="005C7D91" w:rsidRPr="006D369B" w:rsidRDefault="005C7D91" w:rsidP="009E2DBD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Собко </w:t>
            </w:r>
          </w:p>
          <w:p w:rsidR="005C7D91" w:rsidRPr="006D369B" w:rsidRDefault="005C7D91" w:rsidP="009105EA">
            <w:r w:rsidRPr="006D369B">
              <w:t xml:space="preserve">Алина Сергеевна </w:t>
            </w:r>
          </w:p>
          <w:p w:rsidR="005C7D91" w:rsidRPr="006D369B" w:rsidRDefault="005C7D91" w:rsidP="009105EA"/>
          <w:p w:rsidR="005C7D91" w:rsidRPr="006D369B" w:rsidRDefault="005C7D91" w:rsidP="009105EA"/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>ведущий консультант управления культуры и искусства министерства культуры Архангельской области (секретарь конкурсной комиссии)</w:t>
            </w:r>
          </w:p>
          <w:p w:rsidR="005C7D91" w:rsidRPr="006D369B" w:rsidRDefault="005C7D91" w:rsidP="009105EA"/>
        </w:tc>
      </w:tr>
      <w:tr w:rsidR="005C7D91" w:rsidRPr="006D369B" w:rsidTr="009105EA">
        <w:tc>
          <w:tcPr>
            <w:tcW w:w="3369" w:type="dxa"/>
          </w:tcPr>
          <w:p w:rsidR="005C7D91" w:rsidRDefault="005C7D91" w:rsidP="009105EA">
            <w:pPr>
              <w:rPr>
                <w:color w:val="222222"/>
                <w:shd w:val="clear" w:color="auto" w:fill="FFFFFF"/>
              </w:rPr>
            </w:pPr>
            <w:r w:rsidRPr="00EE114E">
              <w:rPr>
                <w:color w:val="222222"/>
                <w:shd w:val="clear" w:color="auto" w:fill="FFFFFF"/>
              </w:rPr>
              <w:t xml:space="preserve">Романов </w:t>
            </w:r>
          </w:p>
          <w:p w:rsidR="005C7D91" w:rsidRPr="00EE114E" w:rsidRDefault="005C7D91" w:rsidP="009105EA">
            <w:r w:rsidRPr="00EE114E">
              <w:rPr>
                <w:color w:val="222222"/>
                <w:shd w:val="clear" w:color="auto" w:fill="FFFFFF"/>
              </w:rPr>
              <w:t>Аркадий Юрьевич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>
              <w:t>-</w:t>
            </w:r>
          </w:p>
        </w:tc>
        <w:tc>
          <w:tcPr>
            <w:tcW w:w="5307" w:type="dxa"/>
          </w:tcPr>
          <w:p w:rsidR="005C7D91" w:rsidRPr="009E2DBD" w:rsidRDefault="005C7D91" w:rsidP="00EE114E">
            <w:r>
              <w:t>Контр-адмирал, командир К</w:t>
            </w:r>
            <w:r w:rsidRPr="00EE114E">
              <w:rPr>
                <w:bCs/>
                <w:shd w:val="clear" w:color="auto" w:fill="FFFFFF"/>
              </w:rPr>
              <w:t>раснознамённ</w:t>
            </w:r>
            <w:r>
              <w:rPr>
                <w:bCs/>
                <w:shd w:val="clear" w:color="auto" w:fill="FFFFFF"/>
              </w:rPr>
              <w:t>ой</w:t>
            </w:r>
            <w:r w:rsidRPr="00EE114E">
              <w:rPr>
                <w:shd w:val="clear" w:color="auto" w:fill="FFFFFF"/>
              </w:rPr>
              <w:t> </w:t>
            </w:r>
            <w:r w:rsidRPr="00EE114E">
              <w:rPr>
                <w:bCs/>
                <w:shd w:val="clear" w:color="auto" w:fill="FFFFFF"/>
              </w:rPr>
              <w:t>Беломорск</w:t>
            </w:r>
            <w:r>
              <w:rPr>
                <w:bCs/>
                <w:shd w:val="clear" w:color="auto" w:fill="FFFFFF"/>
              </w:rPr>
              <w:t>ой</w:t>
            </w:r>
            <w:r w:rsidRPr="00EE114E">
              <w:rPr>
                <w:bCs/>
                <w:shd w:val="clear" w:color="auto" w:fill="FFFFFF"/>
              </w:rPr>
              <w:t xml:space="preserve"> военно-морск</w:t>
            </w:r>
            <w:r>
              <w:rPr>
                <w:bCs/>
                <w:shd w:val="clear" w:color="auto" w:fill="FFFFFF"/>
              </w:rPr>
              <w:t>ой</w:t>
            </w:r>
            <w:r w:rsidRPr="00EE114E">
              <w:rPr>
                <w:bCs/>
                <w:shd w:val="clear" w:color="auto" w:fill="FFFFFF"/>
              </w:rPr>
              <w:t xml:space="preserve"> баз</w:t>
            </w:r>
            <w:r>
              <w:rPr>
                <w:bCs/>
                <w:shd w:val="clear" w:color="auto" w:fill="FFFFFF"/>
              </w:rPr>
              <w:t>ы</w:t>
            </w:r>
            <w:r w:rsidRPr="00EE114E">
              <w:rPr>
                <w:shd w:val="clear" w:color="auto" w:fill="FFFFFF"/>
              </w:rPr>
              <w:t> </w:t>
            </w:r>
            <w:hyperlink r:id="rId9" w:tooltip="Северный флот ВМФ России" w:history="1">
              <w:r w:rsidRPr="00EE114E">
                <w:rPr>
                  <w:rStyle w:val="a4"/>
                  <w:color w:val="auto"/>
                  <w:u w:val="none"/>
                  <w:shd w:val="clear" w:color="auto" w:fill="FFFFFF"/>
                </w:rPr>
                <w:t>Северного флота</w:t>
              </w:r>
            </w:hyperlink>
            <w:r w:rsidRPr="00EE114E">
              <w:rPr>
                <w:shd w:val="clear" w:color="auto" w:fill="FFFFFF"/>
              </w:rPr>
              <w:t> Российской Федераци</w:t>
            </w:r>
            <w:r>
              <w:rPr>
                <w:shd w:val="clear" w:color="auto" w:fill="FFFFFF"/>
              </w:rPr>
              <w:t>и</w:t>
            </w:r>
          </w:p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Годзиш</w:t>
            </w:r>
          </w:p>
          <w:p w:rsidR="005C7D91" w:rsidRPr="006D369B" w:rsidRDefault="005C7D91" w:rsidP="009105EA">
            <w:r w:rsidRPr="006D369B">
              <w:t>Игорь Викторович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>глава муниципального  образования «Город Архангельск»</w:t>
            </w:r>
          </w:p>
          <w:p w:rsidR="005C7D91" w:rsidRPr="006D369B" w:rsidRDefault="005C7D91" w:rsidP="009105EA">
            <w:r w:rsidRPr="006D369B">
              <w:t xml:space="preserve"> </w:t>
            </w:r>
          </w:p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Демидова </w:t>
            </w:r>
          </w:p>
          <w:p w:rsidR="005C7D91" w:rsidRPr="006D369B" w:rsidRDefault="005C7D91" w:rsidP="009105EA">
            <w:r w:rsidRPr="006D369B">
              <w:t>Елена Алексеевна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 xml:space="preserve">начальник управления культуры                     </w:t>
            </w:r>
          </w:p>
          <w:p w:rsidR="005C7D91" w:rsidRPr="006D369B" w:rsidRDefault="005C7D91" w:rsidP="009105EA">
            <w:r w:rsidRPr="006D369B">
              <w:t xml:space="preserve">и искусства министерства культуры Архангельской области </w:t>
            </w:r>
          </w:p>
          <w:p w:rsidR="005C7D91" w:rsidRPr="006D369B" w:rsidRDefault="005C7D91" w:rsidP="009105EA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lastRenderedPageBreak/>
              <w:t xml:space="preserve">Лойченко </w:t>
            </w:r>
          </w:p>
          <w:p w:rsidR="005C7D91" w:rsidRPr="006D369B" w:rsidRDefault="005C7D91" w:rsidP="009105EA">
            <w:r w:rsidRPr="006D369B">
              <w:t>Светлана Николаевна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>главный редактор сетевого издания «Правда Севера»</w:t>
            </w:r>
          </w:p>
          <w:p w:rsidR="005C7D91" w:rsidRPr="006D369B" w:rsidRDefault="005C7D91" w:rsidP="009105EA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Ляшенко</w:t>
            </w:r>
          </w:p>
          <w:p w:rsidR="005C7D91" w:rsidRPr="006D369B" w:rsidRDefault="005C7D91" w:rsidP="009105EA">
            <w:r w:rsidRPr="006D369B">
              <w:t>Геннадий Александрович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 xml:space="preserve">заслуженный архитектор Российской Федерации </w:t>
            </w:r>
          </w:p>
          <w:p w:rsidR="005C7D91" w:rsidRPr="006D369B" w:rsidRDefault="005C7D91" w:rsidP="009105EA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Попова</w:t>
            </w:r>
          </w:p>
          <w:p w:rsidR="005C7D91" w:rsidRPr="006D369B" w:rsidRDefault="005C7D91" w:rsidP="009105EA">
            <w:r w:rsidRPr="006D369B">
              <w:t>Людмила Дмитриевна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 xml:space="preserve">профессор кафедры культурологии               </w:t>
            </w:r>
          </w:p>
          <w:p w:rsidR="005C7D91" w:rsidRPr="006D369B" w:rsidRDefault="005C7D91" w:rsidP="009105EA">
            <w:r w:rsidRPr="006D369B">
              <w:t xml:space="preserve">и религиоведения Высшей школы социально-гуманитарных наук                         </w:t>
            </w:r>
          </w:p>
          <w:p w:rsidR="005C7D91" w:rsidRPr="006D369B" w:rsidRDefault="005C7D91" w:rsidP="009105EA">
            <w:r w:rsidRPr="006D369B">
              <w:t xml:space="preserve"> и международной коммуникации Федерального государственного автономного образовательного учреждения высшего образования «Северный «Арктический» федеральный университет имени М.В. Ломоносова» </w:t>
            </w:r>
          </w:p>
          <w:p w:rsidR="005C7D91" w:rsidRPr="006D369B" w:rsidRDefault="005C7D91" w:rsidP="009105EA">
            <w:r w:rsidRPr="006D369B">
              <w:t xml:space="preserve"> </w:t>
            </w:r>
          </w:p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>Попова</w:t>
            </w:r>
          </w:p>
          <w:p w:rsidR="005C7D91" w:rsidRPr="006D369B" w:rsidRDefault="005C7D91" w:rsidP="009105EA">
            <w:r w:rsidRPr="006D369B">
              <w:t>Ольга Владимировна</w:t>
            </w:r>
          </w:p>
          <w:p w:rsidR="005C7D91" w:rsidRPr="006D369B" w:rsidRDefault="005C7D91" w:rsidP="009105EA"/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>председатель Архангельского регионального отделения Всероссийской творческой общественной организации «Союз художников России»</w:t>
            </w:r>
          </w:p>
          <w:p w:rsidR="005C7D91" w:rsidRPr="006D369B" w:rsidRDefault="005C7D91" w:rsidP="009105EA"/>
        </w:tc>
      </w:tr>
      <w:tr w:rsidR="005C7D91" w:rsidRPr="006D369B" w:rsidTr="009105EA"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Тенетов </w:t>
            </w:r>
          </w:p>
          <w:p w:rsidR="005C7D91" w:rsidRPr="006D369B" w:rsidRDefault="005C7D91" w:rsidP="009105EA">
            <w:r w:rsidRPr="006D369B">
              <w:t>Евгений Анатольевич</w:t>
            </w:r>
          </w:p>
          <w:p w:rsidR="005C7D91" w:rsidRPr="006D369B" w:rsidRDefault="005C7D91" w:rsidP="009105EA"/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>
              <w:t>директор</w:t>
            </w:r>
            <w:r w:rsidRPr="006D369B">
              <w:t xml:space="preserve"> государственного бюджетного учреждения культуры Архангельской области Архангельской области «Северный морской музей»</w:t>
            </w:r>
          </w:p>
          <w:p w:rsidR="005C7D91" w:rsidRPr="006D369B" w:rsidRDefault="005C7D91" w:rsidP="009105EA"/>
        </w:tc>
      </w:tr>
      <w:tr w:rsidR="005C7D91" w:rsidRPr="006D369B" w:rsidTr="009105EA">
        <w:trPr>
          <w:trHeight w:val="581"/>
        </w:trPr>
        <w:tc>
          <w:tcPr>
            <w:tcW w:w="3369" w:type="dxa"/>
          </w:tcPr>
          <w:p w:rsidR="005C7D91" w:rsidRPr="006D369B" w:rsidRDefault="005C7D91" w:rsidP="009105EA">
            <w:r w:rsidRPr="006D369B">
              <w:t>Черток</w:t>
            </w:r>
          </w:p>
          <w:p w:rsidR="005C7D91" w:rsidRPr="006D369B" w:rsidRDefault="005C7D91" w:rsidP="009105EA">
            <w:r w:rsidRPr="006D369B">
              <w:t>Леонид Леонидович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369B">
              <w:rPr>
                <w:rFonts w:ascii="Times New Roman" w:hAnsi="Times New Roman"/>
                <w:sz w:val="24"/>
                <w:szCs w:val="24"/>
              </w:rPr>
              <w:t>главный редактор информационного агентства «Руснорд»</w:t>
            </w:r>
          </w:p>
          <w:p w:rsidR="005C7D91" w:rsidRPr="006D369B" w:rsidRDefault="005C7D91" w:rsidP="009105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7D91" w:rsidRPr="006D369B" w:rsidTr="009105EA">
        <w:trPr>
          <w:trHeight w:val="581"/>
        </w:trPr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Яковлев </w:t>
            </w:r>
          </w:p>
          <w:p w:rsidR="005C7D91" w:rsidRPr="006D369B" w:rsidRDefault="005C7D91" w:rsidP="009105EA">
            <w:r w:rsidRPr="006D369B">
              <w:t>Михаил Валерьевич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</w:pPr>
            <w:r w:rsidRPr="006D369B"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369B">
              <w:rPr>
                <w:rFonts w:ascii="Times New Roman" w:hAnsi="Times New Roman"/>
                <w:sz w:val="24"/>
                <w:szCs w:val="24"/>
              </w:rPr>
              <w:t>министр строительства и архитектуры Архангельской области</w:t>
            </w:r>
          </w:p>
          <w:p w:rsidR="005C7D91" w:rsidRPr="006D369B" w:rsidRDefault="005C7D91" w:rsidP="009105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7D91" w:rsidRPr="006D369B" w:rsidTr="009105EA">
        <w:trPr>
          <w:trHeight w:val="581"/>
        </w:trPr>
        <w:tc>
          <w:tcPr>
            <w:tcW w:w="3369" w:type="dxa"/>
          </w:tcPr>
          <w:p w:rsidR="005C7D91" w:rsidRPr="006D369B" w:rsidRDefault="005C7D91" w:rsidP="009105EA">
            <w:r w:rsidRPr="006D369B">
              <w:t xml:space="preserve">Яничек </w:t>
            </w:r>
          </w:p>
          <w:p w:rsidR="005C7D91" w:rsidRPr="006D369B" w:rsidRDefault="005C7D91" w:rsidP="009105EA">
            <w:r w:rsidRPr="006D369B">
              <w:t>Вероника Александровна</w:t>
            </w:r>
          </w:p>
        </w:tc>
        <w:tc>
          <w:tcPr>
            <w:tcW w:w="822" w:type="dxa"/>
          </w:tcPr>
          <w:p w:rsidR="005C7D91" w:rsidRPr="006D369B" w:rsidRDefault="005C7D91" w:rsidP="009105EA">
            <w:pPr>
              <w:jc w:val="center"/>
              <w:rPr>
                <w:i/>
              </w:rPr>
            </w:pPr>
            <w:r w:rsidRPr="006D369B">
              <w:rPr>
                <w:i/>
              </w:rPr>
              <w:t>–</w:t>
            </w:r>
          </w:p>
        </w:tc>
        <w:tc>
          <w:tcPr>
            <w:tcW w:w="5307" w:type="dxa"/>
          </w:tcPr>
          <w:p w:rsidR="005C7D91" w:rsidRPr="006D369B" w:rsidRDefault="005C7D91" w:rsidP="009105EA">
            <w:r w:rsidRPr="006D369B">
              <w:t>министр культуры Архангельской области</w:t>
            </w:r>
          </w:p>
        </w:tc>
      </w:tr>
    </w:tbl>
    <w:p w:rsidR="005C7D91" w:rsidRPr="006D369B" w:rsidRDefault="005C7D91" w:rsidP="00483E41">
      <w:pPr>
        <w:autoSpaceDE w:val="0"/>
        <w:autoSpaceDN w:val="0"/>
        <w:adjustRightInd w:val="0"/>
        <w:jc w:val="center"/>
      </w:pPr>
    </w:p>
    <w:p w:rsidR="005C7D91" w:rsidRPr="006D369B" w:rsidRDefault="005C7D91" w:rsidP="00483E41">
      <w:pPr>
        <w:autoSpaceDE w:val="0"/>
        <w:autoSpaceDN w:val="0"/>
        <w:adjustRightInd w:val="0"/>
        <w:jc w:val="center"/>
      </w:pPr>
      <w:r w:rsidRPr="006D369B">
        <w:t>_____________________</w:t>
      </w:r>
    </w:p>
    <w:p w:rsidR="005C7D91" w:rsidRPr="006D369B" w:rsidRDefault="005C7D91" w:rsidP="00483E41">
      <w:pPr>
        <w:spacing w:line="193" w:lineRule="atLeast"/>
        <w:ind w:left="-540"/>
        <w:jc w:val="center"/>
      </w:pPr>
    </w:p>
    <w:p w:rsidR="005C7D91" w:rsidRDefault="005C7D91"/>
    <w:sectPr w:rsidR="005C7D91" w:rsidSect="005A5BF6">
      <w:headerReference w:type="default" r:id="rId10"/>
      <w:pgSz w:w="11906" w:h="16838"/>
      <w:pgMar w:top="568" w:right="566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B9" w:rsidRDefault="004022B9" w:rsidP="00E04287">
      <w:r>
        <w:separator/>
      </w:r>
    </w:p>
  </w:endnote>
  <w:endnote w:type="continuationSeparator" w:id="0">
    <w:p w:rsidR="004022B9" w:rsidRDefault="004022B9" w:rsidP="00E04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B9" w:rsidRDefault="004022B9" w:rsidP="00E04287">
      <w:r>
        <w:separator/>
      </w:r>
    </w:p>
  </w:footnote>
  <w:footnote w:type="continuationSeparator" w:id="0">
    <w:p w:rsidR="004022B9" w:rsidRDefault="004022B9" w:rsidP="00E04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D91" w:rsidRDefault="004022B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10AC7">
      <w:rPr>
        <w:noProof/>
      </w:rPr>
      <w:t>3</w:t>
    </w:r>
    <w:r>
      <w:rPr>
        <w:noProof/>
      </w:rPr>
      <w:fldChar w:fldCharType="end"/>
    </w:r>
  </w:p>
  <w:p w:rsidR="005C7D91" w:rsidRDefault="005C7D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F621C"/>
    <w:multiLevelType w:val="hybridMultilevel"/>
    <w:tmpl w:val="1EF29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02418"/>
    <w:multiLevelType w:val="hybridMultilevel"/>
    <w:tmpl w:val="49F469A8"/>
    <w:lvl w:ilvl="0" w:tplc="1C684902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90A56"/>
    <w:multiLevelType w:val="hybridMultilevel"/>
    <w:tmpl w:val="07522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61CD3"/>
    <w:multiLevelType w:val="hybridMultilevel"/>
    <w:tmpl w:val="1B74A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785268"/>
    <w:multiLevelType w:val="hybridMultilevel"/>
    <w:tmpl w:val="2B421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E41"/>
    <w:rsid w:val="00000FF5"/>
    <w:rsid w:val="000963A2"/>
    <w:rsid w:val="000A2CA3"/>
    <w:rsid w:val="00184C85"/>
    <w:rsid w:val="0028331C"/>
    <w:rsid w:val="002A3AC5"/>
    <w:rsid w:val="003376F0"/>
    <w:rsid w:val="003D199C"/>
    <w:rsid w:val="004022B9"/>
    <w:rsid w:val="0040440D"/>
    <w:rsid w:val="00427D3A"/>
    <w:rsid w:val="00483E41"/>
    <w:rsid w:val="00485868"/>
    <w:rsid w:val="00510AC7"/>
    <w:rsid w:val="005649A5"/>
    <w:rsid w:val="005A1155"/>
    <w:rsid w:val="005A5BF6"/>
    <w:rsid w:val="005C7D91"/>
    <w:rsid w:val="00683BE5"/>
    <w:rsid w:val="006D369B"/>
    <w:rsid w:val="006D6478"/>
    <w:rsid w:val="0077176F"/>
    <w:rsid w:val="00794CC1"/>
    <w:rsid w:val="008451EA"/>
    <w:rsid w:val="00897FCF"/>
    <w:rsid w:val="009105EA"/>
    <w:rsid w:val="0095045B"/>
    <w:rsid w:val="009E2DBD"/>
    <w:rsid w:val="00A00E5D"/>
    <w:rsid w:val="00B30FE5"/>
    <w:rsid w:val="00B65996"/>
    <w:rsid w:val="00B957DD"/>
    <w:rsid w:val="00BA7AA8"/>
    <w:rsid w:val="00BC0757"/>
    <w:rsid w:val="00C132B2"/>
    <w:rsid w:val="00C62EBA"/>
    <w:rsid w:val="00CA5DD4"/>
    <w:rsid w:val="00CA5F88"/>
    <w:rsid w:val="00CD4B0A"/>
    <w:rsid w:val="00D874B0"/>
    <w:rsid w:val="00DB4D61"/>
    <w:rsid w:val="00DE0212"/>
    <w:rsid w:val="00E04287"/>
    <w:rsid w:val="00E121CB"/>
    <w:rsid w:val="00E20CB5"/>
    <w:rsid w:val="00E22EB9"/>
    <w:rsid w:val="00EB0F92"/>
    <w:rsid w:val="00EE114E"/>
    <w:rsid w:val="00F15C1C"/>
    <w:rsid w:val="00FE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588367-772C-429D-877D-1736AA4C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E41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E4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483E41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83E41"/>
    <w:pPr>
      <w:widowControl w:val="0"/>
      <w:autoSpaceDE w:val="0"/>
      <w:autoSpaceDN w:val="0"/>
    </w:pPr>
    <w:rPr>
      <w:rFonts w:cs="Calibri"/>
      <w:sz w:val="22"/>
      <w:szCs w:val="22"/>
    </w:rPr>
  </w:style>
  <w:style w:type="character" w:styleId="a4">
    <w:name w:val="Hyperlink"/>
    <w:uiPriority w:val="99"/>
    <w:unhideWhenUsed/>
    <w:rsid w:val="00483E41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483E41"/>
    <w:rPr>
      <w:rFonts w:eastAsia="Times New Roman"/>
      <w:sz w:val="22"/>
      <w:lang w:eastAsia="ru-RU"/>
    </w:rPr>
  </w:style>
  <w:style w:type="paragraph" w:styleId="a5">
    <w:name w:val="header"/>
    <w:basedOn w:val="a"/>
    <w:link w:val="a6"/>
    <w:uiPriority w:val="99"/>
    <w:unhideWhenUsed/>
    <w:rsid w:val="00E042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E04287"/>
    <w:rPr>
      <w:rFonts w:ascii="Times New Roman" w:hAnsi="Times New Roman"/>
      <w:sz w:val="24"/>
      <w:lang w:eastAsia="ru-RU"/>
    </w:rPr>
  </w:style>
  <w:style w:type="paragraph" w:styleId="a7">
    <w:name w:val="footer"/>
    <w:basedOn w:val="a"/>
    <w:link w:val="a8"/>
    <w:uiPriority w:val="99"/>
    <w:unhideWhenUsed/>
    <w:rsid w:val="00E042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04287"/>
    <w:rPr>
      <w:rFonts w:ascii="Times New Roman" w:hAnsi="Times New Roman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4287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E04287"/>
    <w:rPr>
      <w:rFonts w:ascii="Segoe UI" w:hAnsi="Segoe UI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8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parfenova/Desktop/&#1057;&#1090;&#1080;&#1087;&#1077;&#1085;&#1076;&#1080;&#1080;/89-&#1087;&#1087;_&#1087;&#1086;&#1083;&#1086;&#1078;&#1077;&#1085;&#1080;&#1077;%20&#1086;%20&#1089;&#1090;&#1080;&#1087;&#1077;&#1085;&#1076;&#1080;&#1103;&#1093;_&#1089;%20&#1080;&#1079;&#1084;.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ulture29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5%D0%B2%D0%B5%D1%80%D0%BD%D1%8B%D0%B9_%D1%84%D0%BB%D0%BE%D1%82_%D0%92%D0%9C%D0%A4_%D0%A0%D0%BE%D1%81%D1%81%D0%B8%D0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2156</Words>
  <Characters>12293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Андрианов Иван Владимирович</dc:creator>
  <cp:keywords/>
  <dc:description/>
  <cp:lastModifiedBy>Тихонова Ангелина Сергеевна</cp:lastModifiedBy>
  <cp:revision>5</cp:revision>
  <cp:lastPrinted>2017-10-26T08:30:00Z</cp:lastPrinted>
  <dcterms:created xsi:type="dcterms:W3CDTF">2017-11-10T09:01:00Z</dcterms:created>
  <dcterms:modified xsi:type="dcterms:W3CDTF">2017-11-13T14:27:00Z</dcterms:modified>
</cp:coreProperties>
</file>