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Районный конкурс современного народного искусства «Уйма в сказках и наяву»,</w:t>
      </w:r>
    </w:p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посвящённый творчеству С.Г.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Писахова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-1014"/>
        </w:tabs>
        <w:suppressAutoHyphens w:val="0"/>
        <w:spacing w:before="0" w:after="0"/>
        <w:jc w:val="center"/>
        <w:textAlignment w:val="auto"/>
        <w:rPr>
          <w:b/>
          <w:bCs/>
        </w:rPr>
      </w:pPr>
      <w:r>
        <w:rPr>
          <w:b/>
          <w:bCs/>
        </w:rPr>
        <w:t>Общие положения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</w:t>
      </w:r>
      <w:r w:rsidR="00725E51">
        <w:rPr>
          <w:rFonts w:ascii="Times New Roman" w:hAnsi="Times New Roman" w:cs="Times New Roman"/>
          <w:sz w:val="24"/>
          <w:szCs w:val="24"/>
        </w:rPr>
        <w:t>порядок и регламент проведения р</w:t>
      </w:r>
      <w:r>
        <w:rPr>
          <w:rFonts w:ascii="Times New Roman" w:hAnsi="Times New Roman" w:cs="Times New Roman"/>
          <w:sz w:val="24"/>
          <w:szCs w:val="24"/>
        </w:rPr>
        <w:t xml:space="preserve">айонного конкурса современного народного искусства «Уйма в сказках и наяву», посвященного  творчеству Степана Григорьевича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(далее по тексту – Конкурс)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 xml:space="preserve">Конкурс объявляется Муниципальным бюджетным учреждением «Музей народных промыслов и ремесел Приморья» (далее – Музей). 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Общие сроки проведения Конкурса с 1 февраля 2022 года по 14 октября 2022 года.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-284"/>
        </w:tabs>
        <w:suppressAutoHyphens w:val="0"/>
        <w:spacing w:after="0" w:line="240" w:lineRule="auto"/>
        <w:ind w:left="0" w:firstLine="567"/>
        <w:jc w:val="both"/>
        <w:textAlignment w:val="auto"/>
      </w:pPr>
      <w:r>
        <w:rPr>
          <w:rFonts w:ascii="Times New Roman" w:hAnsi="Times New Roman" w:cs="Times New Roman"/>
          <w:sz w:val="24"/>
          <w:szCs w:val="24"/>
        </w:rPr>
        <w:t>Информация о Конкурсе размещается на сайте МБУ «Музей народных промыслов и ремесел Приморья» (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https://museumprim.ru/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330790" w:rsidRDefault="00330790" w:rsidP="00330790">
      <w:pPr>
        <w:tabs>
          <w:tab w:val="left" w:pos="-284"/>
        </w:tabs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-1014"/>
        </w:tabs>
        <w:suppressAutoHyphens w:val="0"/>
        <w:spacing w:before="0" w:after="0"/>
        <w:jc w:val="center"/>
        <w:textAlignment w:val="auto"/>
        <w:rPr>
          <w:b/>
        </w:rPr>
      </w:pPr>
      <w:r>
        <w:rPr>
          <w:b/>
        </w:rPr>
        <w:t>Цели и задачи конкурса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конкурса является возрождение, сохранение, развитие и популяризация традиционного народного искусства региона (через приобщение к самобытному творчеству северного сказочника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истории Уймы как реальной деревни.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142" w:firstLine="425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задачами конкурса являются: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пробуждение интереса мастеров, дизайнеров, художников к творчеству северного сказочника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к истории деревни Уйма.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творческой деятельности мастеров, дизайнеров, художников, связанных с традиционной культурой, и активизация их сотрудничества с музеем;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систематизация сведений о народных мастерах для обновления информационной базы данных музея;</w:t>
      </w:r>
    </w:p>
    <w:p w:rsidR="00330790" w:rsidRDefault="00330790" w:rsidP="00330790">
      <w:pPr>
        <w:widowControl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народных мастеров региона и их произведений широким слоям населения;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-1014"/>
        </w:tabs>
        <w:suppressAutoHyphens w:val="0"/>
        <w:spacing w:before="0" w:after="0"/>
        <w:jc w:val="center"/>
        <w:textAlignment w:val="auto"/>
      </w:pPr>
      <w:r>
        <w:rPr>
          <w:b/>
        </w:rPr>
        <w:t>Руководство Конкурсом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Конкурсом осуществляет организационный комитет.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 Конкурса утверждается приказом директора Музея.</w:t>
      </w:r>
    </w:p>
    <w:p w:rsidR="00330790" w:rsidRDefault="00330790" w:rsidP="00330790">
      <w:pPr>
        <w:widowControl/>
        <w:numPr>
          <w:ilvl w:val="1"/>
          <w:numId w:val="1"/>
        </w:numPr>
        <w:tabs>
          <w:tab w:val="left" w:pos="142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функции оргкомитета входит: </w:t>
      </w:r>
    </w:p>
    <w:p w:rsidR="00330790" w:rsidRDefault="00330790" w:rsidP="00330790">
      <w:pPr>
        <w:widowControl/>
        <w:numPr>
          <w:ilvl w:val="1"/>
          <w:numId w:val="4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материалов на участие в Конкурсе, определение состава участников; 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проведении Конкурса, порядке и условиях участия; 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освещение хода проведения Конкурса и его итогов, в том числе через средства массовой информации;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заинтересованных сторон по вопросам участия в Конкурсе;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установление количества номинаций и утверждение требований к работам по каждому из них; 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жюри конкурса из числа авторитетных специалистов;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проектов итоговых документов конкурса, обеспечение изготовления дипломов, сертификатов и призов для победителей конкурса, организация церемонии их вручения;</w:t>
      </w:r>
    </w:p>
    <w:p w:rsidR="00330790" w:rsidRDefault="00330790" w:rsidP="00330790">
      <w:pPr>
        <w:widowControl/>
        <w:numPr>
          <w:ilvl w:val="1"/>
          <w:numId w:val="3"/>
        </w:numPr>
        <w:tabs>
          <w:tab w:val="left" w:pos="1440"/>
        </w:tabs>
        <w:suppressAutoHyphens w:val="0"/>
        <w:spacing w:after="0" w:line="240" w:lineRule="auto"/>
        <w:ind w:left="0" w:firstLine="567"/>
        <w:jc w:val="both"/>
        <w:textAlignment w:val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материалов и издание каталога произведений народного искусства по итогам Конкурса.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 xml:space="preserve">В состав профессионального жюри входят сотрудники Музея, искусствоведы, дизайнеры, заслуженные работники культуры, искусства. Список жюри не </w:t>
      </w:r>
      <w:r>
        <w:rPr>
          <w:rFonts w:ascii="Times New Roman" w:hAnsi="Times New Roman" w:cs="Times New Roman"/>
          <w:sz w:val="24"/>
          <w:szCs w:val="24"/>
        </w:rPr>
        <w:lastRenderedPageBreak/>
        <w:t>разглашается до начала работы конкурсной комиссии.</w:t>
      </w:r>
    </w:p>
    <w:p w:rsidR="00330790" w:rsidRDefault="00330790" w:rsidP="003307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before="0" w:after="0"/>
        <w:ind w:left="0" w:hanging="426"/>
        <w:jc w:val="center"/>
        <w:textAlignment w:val="auto"/>
        <w:rPr>
          <w:b/>
          <w:bCs/>
        </w:rPr>
      </w:pPr>
      <w:r>
        <w:rPr>
          <w:b/>
          <w:bCs/>
        </w:rPr>
        <w:t>Участники Конкурса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участию в Конкурсе приглашаются мастера по традиционным ремеслам в различных техниках, художники, дизайнеры и прочие специалисты, связанные с традиционной культурой.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before="0" w:after="0"/>
        <w:ind w:left="0" w:hanging="426"/>
        <w:jc w:val="center"/>
        <w:textAlignment w:val="auto"/>
        <w:rPr>
          <w:b/>
          <w:bCs/>
        </w:rPr>
      </w:pPr>
      <w:r>
        <w:rPr>
          <w:b/>
          <w:bCs/>
        </w:rPr>
        <w:t>Номинации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будут оцениваться по следующим номинациям: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  <w:t xml:space="preserve">Сюжеты и герои сказок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  <w:t>Воплощение образов Уймы сказочной и настоящей в различных техниках: в ватной игрушке, в традиционном северном прянике 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вышивке, набойке, традиционная кукла и т.д.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  <w:t xml:space="preserve">Авторское произведение, выполненное в традициях Русского Севера, - оригинальный творческий продукт, не представленный ранее, имеющий следующие признаки: 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новизна</w:t>
      </w:r>
      <w:r>
        <w:rPr>
          <w:rFonts w:ascii="Times New Roman" w:hAnsi="Times New Roman" w:cs="Times New Roman"/>
          <w:sz w:val="24"/>
          <w:szCs w:val="24"/>
        </w:rPr>
        <w:t xml:space="preserve">- диктует наличие у объекта совершенно новых характеристик, которых ранее не было ни у одного подобного объекта, либо подобных объектов не существовало вообще. Принцип новизны защищает саму суть нового произведения, при этом форма, в которой это произведение подано, не имеет принципиального значения. Новизна подразумевает, что никто никогда до того не создавал ничего подобного. 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ab/>
        <w:t>- оригинальность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-у</w:t>
      </w:r>
      <w:proofErr w:type="gramEnd"/>
      <w:r>
        <w:rPr>
          <w:rFonts w:ascii="Times New Roman" w:hAnsi="Times New Roman" w:cs="Times New Roman"/>
          <w:sz w:val="24"/>
          <w:szCs w:val="24"/>
        </w:rPr>
        <w:t>никальная творческая манера исполнения автора определяет оригинальность  произведения.</w:t>
      </w:r>
    </w:p>
    <w:p w:rsidR="00330790" w:rsidRDefault="00330790" w:rsidP="00330790">
      <w:pPr>
        <w:tabs>
          <w:tab w:val="left" w:pos="85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творческий характер</w:t>
      </w:r>
      <w:r>
        <w:rPr>
          <w:rFonts w:ascii="Times New Roman" w:hAnsi="Times New Roman" w:cs="Times New Roman"/>
          <w:sz w:val="24"/>
          <w:szCs w:val="24"/>
        </w:rPr>
        <w:t xml:space="preserve"> -произведение имеет творческий характер, если оно является результатом творческой деятельности. Творческая деятельность подразумевает процесс создания.  Творчество – есть порождение новых объектов, уникальных, не похожих на другие.  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5.5.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Особый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стиль (сувенир) - предмет (или набор предметов), предназначенный напоминать о традиционной культуре Русского Севера, содержащий элементы традиционного стиля и творчески интерпретирующие сказки Степана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567"/>
        </w:tabs>
        <w:spacing w:before="0" w:after="0"/>
        <w:ind w:left="720"/>
        <w:jc w:val="center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  <w:t>Предоставление материалов для участия в Конкурсе</w:t>
      </w:r>
    </w:p>
    <w:p w:rsidR="00330790" w:rsidRDefault="00330790" w:rsidP="0033079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Участник Конкурса предоставляет на рассмотрение конкурсного жюри произведения, выполненные в соответствии с номинацией. </w:t>
      </w:r>
    </w:p>
    <w:p w:rsidR="00330790" w:rsidRDefault="00330790" w:rsidP="0033079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b/>
          <w:sz w:val="24"/>
          <w:szCs w:val="24"/>
        </w:rPr>
        <w:t>Заявки</w:t>
      </w:r>
      <w:r>
        <w:rPr>
          <w:rFonts w:ascii="Times New Roman" w:hAnsi="Times New Roman" w:cs="Times New Roman"/>
          <w:sz w:val="24"/>
          <w:szCs w:val="24"/>
        </w:rPr>
        <w:t xml:space="preserve"> на участие и фотоматериалы принимаются в электронном виде (Приложение № 1)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</w:t>
      </w:r>
      <w:r>
        <w:rPr>
          <w:rFonts w:ascii="Times New Roman" w:hAnsi="Times New Roman" w:cs="Times New Roman"/>
          <w:sz w:val="24"/>
          <w:szCs w:val="24"/>
        </w:rPr>
        <w:tab/>
        <w:t>Требования к фотоматериалам: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Цветные художественные фотографии: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автора;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 вида и фрагментов произведения.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фотографий</w:t>
      </w:r>
      <w:r w:rsidR="000E2C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должен быть не менее 1024 пикселя  по длинной кромке и не более 1 Мб.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Рекомендации по фото. Не принимаются фотографии: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плохого качества;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 датой и временем съёмки;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 авторскими надписями (водяными знаками).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 снимать процесс работы (поэтапное изготовление работы), т.к. предполагается публикация в печатных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изданиях.</w:t>
      </w: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360"/>
        <w:jc w:val="center"/>
        <w:rPr>
          <w:b/>
        </w:rPr>
      </w:pPr>
      <w:r>
        <w:rPr>
          <w:b/>
        </w:rPr>
        <w:t>7.</w:t>
      </w:r>
      <w:r>
        <w:rPr>
          <w:b/>
        </w:rPr>
        <w:tab/>
        <w:t>Этапы и сроки проведения Конкурса</w:t>
      </w:r>
    </w:p>
    <w:p w:rsidR="00330790" w:rsidRDefault="00330790" w:rsidP="00330790">
      <w:pPr>
        <w:tabs>
          <w:tab w:val="left" w:pos="-284"/>
        </w:tabs>
        <w:spacing w:after="0" w:line="240" w:lineRule="auto"/>
        <w:ind w:firstLine="567"/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>Общие сроки проведения Конкурса с 1 февраля 2022 года по 14 октября 2022 года.</w:t>
      </w:r>
    </w:p>
    <w:p w:rsidR="00330790" w:rsidRDefault="00330790" w:rsidP="0033079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Объявление первого этапа Конкурса – </w:t>
      </w:r>
      <w:r>
        <w:rPr>
          <w:rFonts w:ascii="Times New Roman" w:hAnsi="Times New Roman" w:cs="Times New Roman"/>
          <w:b/>
          <w:bCs/>
          <w:sz w:val="24"/>
          <w:szCs w:val="24"/>
        </w:rPr>
        <w:t>1 февраля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 сентября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30 сентября 2022 года </w:t>
      </w:r>
      <w:r>
        <w:rPr>
          <w:rFonts w:ascii="Times New Roman" w:hAnsi="Times New Roman" w:cs="Times New Roman"/>
          <w:sz w:val="24"/>
          <w:szCs w:val="24"/>
        </w:rPr>
        <w:t>экспертиза и оценка работ жюри, определение победителей первого этапа Конкурса, информирование претендентов о дальнейшем участии в Конкурсе.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 01 сентября по 19 сентября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участник Конкурса должен предоставить произведения, отобранные жюри, в адрес оргкомитета. Каждая работа должна сопровождаться этикеткой с указанием следующих сведений: Ф.И.О. автора, год рождения, место жительства, название произведения, техника выполнения, материал, размер, год создания.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30 сентября  2022 года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 Конкурса.</w:t>
      </w:r>
    </w:p>
    <w:p w:rsidR="00330790" w:rsidRDefault="00330790" w:rsidP="00330790">
      <w:pPr>
        <w:tabs>
          <w:tab w:val="left" w:pos="851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14 октября 2022 года</w:t>
      </w:r>
      <w:r>
        <w:rPr>
          <w:rFonts w:ascii="Times New Roman" w:hAnsi="Times New Roman" w:cs="Times New Roman"/>
          <w:sz w:val="24"/>
          <w:szCs w:val="24"/>
        </w:rPr>
        <w:t xml:space="preserve"> - награждение победителей. Открытие итоговой выставки конкурса «Уйма в сказках и наяву» в Музее народных промыслов и ремесел Приморья.</w:t>
      </w: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720"/>
        <w:jc w:val="center"/>
        <w:rPr>
          <w:b/>
          <w:bCs/>
        </w:rPr>
      </w:pP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720"/>
        <w:jc w:val="center"/>
        <w:rPr>
          <w:b/>
          <w:bCs/>
        </w:rPr>
      </w:pPr>
      <w:r>
        <w:rPr>
          <w:b/>
          <w:bCs/>
        </w:rPr>
        <w:t>9.  Права участников и организаторов Конкурса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Соблюдение авторских прав участников Конкурса обеспечивается организационным комитетом данного мероприятия в соответствии с Российским законодательством об авторских правах.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Участие в Конкурсе подтверждается электронной заявкой.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Публикация представленных на Конкурс работ осуществляется только с согласия авторов. (Приложение № 2)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Организационный комитет Конкурса сохраняет за собой право отклонять</w:t>
      </w:r>
    </w:p>
    <w:p w:rsidR="00330790" w:rsidRDefault="00330790" w:rsidP="00330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которые не соответствуют тематике Конкурса и предъявляемым в настоящем Положении требованиям.</w:t>
      </w:r>
    </w:p>
    <w:p w:rsidR="00330790" w:rsidRDefault="00330790" w:rsidP="00330790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9.5. Представленные на Конкурс работы авторам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возвращаются.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9.6. Экспертные заключения авторам не предоставляются. 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426"/>
        </w:tabs>
        <w:spacing w:before="0" w:after="0"/>
        <w:ind w:left="720"/>
        <w:jc w:val="center"/>
        <w:rPr>
          <w:b/>
          <w:bCs/>
        </w:rPr>
      </w:pPr>
      <w:r>
        <w:rPr>
          <w:b/>
          <w:bCs/>
        </w:rPr>
        <w:t>10. Поощрение победителей Конкурса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10.1. Победители Конкурса определяются в каждой номинации соответствующего направления, награждаются дипломами, подарками; получают рекомендации на получение звания «Мастер народных художественных промыслов Архангельской области». Информация об авторе и его произведении размещается в информационной базе данных Музея. Работы победителей Конкурса закупаются с согласия автора в фонды Музея.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10.2.</w:t>
      </w:r>
      <w:r>
        <w:rPr>
          <w:rFonts w:ascii="Times New Roman" w:hAnsi="Times New Roman" w:cs="Times New Roman"/>
          <w:sz w:val="24"/>
          <w:szCs w:val="24"/>
        </w:rPr>
        <w:tab/>
        <w:t xml:space="preserve">Все участники Конкурса, не вошедшие в число победителей, награждаются сертификатом участника Конкурса. 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10.3. Поощрение победителей осуществляется за счет внебю</w:t>
      </w:r>
      <w:r w:rsidR="004210EA"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жетных средств Музея, а также за счет привлекаемой спонсорской помощи.</w:t>
      </w:r>
    </w:p>
    <w:p w:rsidR="00330790" w:rsidRDefault="00330790" w:rsidP="00330790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0"/>
        </w:tabs>
        <w:spacing w:before="0" w:after="0"/>
        <w:ind w:firstLine="567"/>
        <w:jc w:val="both"/>
      </w:pPr>
    </w:p>
    <w:p w:rsidR="00330790" w:rsidRDefault="00330790" w:rsidP="00330790">
      <w:pPr>
        <w:pStyle w:val="a5"/>
        <w:tabs>
          <w:tab w:val="left" w:pos="0"/>
        </w:tabs>
        <w:spacing w:before="0" w:after="0"/>
        <w:jc w:val="both"/>
      </w:pPr>
      <w:r>
        <w:tab/>
      </w:r>
    </w:p>
    <w:p w:rsidR="00330790" w:rsidRDefault="00330790" w:rsidP="00330790">
      <w:pPr>
        <w:pStyle w:val="a5"/>
        <w:spacing w:before="0" w:after="0"/>
        <w:ind w:firstLine="567"/>
        <w:jc w:val="both"/>
        <w:rPr>
          <w:b/>
          <w:i/>
        </w:rPr>
      </w:pPr>
      <w:r>
        <w:rPr>
          <w:b/>
          <w:i/>
        </w:rPr>
        <w:t>Координаторы Конкурса:</w:t>
      </w:r>
    </w:p>
    <w:p w:rsidR="00330790" w:rsidRDefault="00330790" w:rsidP="00330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numPr>
          <w:ilvl w:val="0"/>
          <w:numId w:val="5"/>
        </w:numPr>
        <w:tabs>
          <w:tab w:val="left" w:pos="0"/>
          <w:tab w:val="left" w:pos="993"/>
        </w:tabs>
        <w:suppressAutoHyphens w:val="0"/>
        <w:spacing w:before="0" w:after="0"/>
        <w:ind w:left="0" w:firstLine="360"/>
        <w:jc w:val="both"/>
        <w:textAlignment w:val="auto"/>
      </w:pPr>
      <w:r>
        <w:t>Фадеева Татьяна Викторовна, методист.</w:t>
      </w:r>
    </w:p>
    <w:p w:rsidR="00330790" w:rsidRDefault="00330790" w:rsidP="00330790">
      <w:pPr>
        <w:pStyle w:val="Standard"/>
        <w:tabs>
          <w:tab w:val="left" w:pos="-142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на участие в Конкурсе и работы принимаются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адресу:</w:t>
      </w:r>
    </w:p>
    <w:p w:rsidR="00330790" w:rsidRDefault="00330790" w:rsidP="00330790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163502, Приморский район, пос.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Уемский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t>,  ул. Заводская, 7, Музей народных промыслов и ремёсел Приморья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>по электронной почте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hyperlink r:id="rId10" w:history="1">
        <w:r>
          <w:rPr>
            <w:rStyle w:val="a6"/>
            <w:rFonts w:ascii="Times New Roman" w:hAnsi="Times New Roman"/>
            <w:sz w:val="26"/>
            <w:szCs w:val="26"/>
          </w:rPr>
          <w:t>promysly</w:t>
        </w:r>
      </w:hyperlink>
      <w:hyperlink r:id="rId11" w:history="1">
        <w:r>
          <w:rPr>
            <w:rStyle w:val="a6"/>
            <w:rFonts w:ascii="Times New Roman" w:hAnsi="Times New Roman"/>
            <w:sz w:val="26"/>
            <w:szCs w:val="26"/>
          </w:rPr>
          <w:t>_</w:t>
        </w:r>
      </w:hyperlink>
      <w:hyperlink r:id="rId12" w:history="1">
        <w:r>
          <w:rPr>
            <w:rStyle w:val="a6"/>
            <w:rFonts w:ascii="Times New Roman" w:hAnsi="Times New Roman"/>
            <w:sz w:val="26"/>
            <w:szCs w:val="26"/>
          </w:rPr>
          <w:t>prim</w:t>
        </w:r>
      </w:hyperlink>
      <w:hyperlink r:id="rId13" w:history="1">
        <w:r>
          <w:rPr>
            <w:rStyle w:val="a6"/>
            <w:rFonts w:ascii="Times New Roman" w:hAnsi="Times New Roman"/>
            <w:sz w:val="26"/>
            <w:szCs w:val="26"/>
          </w:rPr>
          <w:t>@</w:t>
        </w:r>
      </w:hyperlink>
      <w:hyperlink r:id="rId14" w:history="1">
        <w:r>
          <w:rPr>
            <w:rStyle w:val="a6"/>
            <w:rFonts w:ascii="Times New Roman" w:hAnsi="Times New Roman"/>
            <w:sz w:val="26"/>
            <w:szCs w:val="26"/>
          </w:rPr>
          <w:t>mai</w:t>
        </w:r>
      </w:hyperlink>
      <w:hyperlink r:id="rId15" w:history="1">
        <w:r>
          <w:rPr>
            <w:rStyle w:val="a6"/>
            <w:rFonts w:ascii="Times New Roman" w:hAnsi="Times New Roman"/>
            <w:sz w:val="26"/>
            <w:szCs w:val="26"/>
          </w:rPr>
          <w:t>.</w:t>
        </w:r>
      </w:hyperlink>
      <w:hyperlink r:id="rId16" w:history="1">
        <w:r>
          <w:rPr>
            <w:rStyle w:val="a6"/>
            <w:rFonts w:ascii="Times New Roman" w:hAnsi="Times New Roman"/>
            <w:sz w:val="26"/>
            <w:szCs w:val="26"/>
          </w:rPr>
          <w:t>ru</w:t>
        </w:r>
      </w:hyperlink>
    </w:p>
    <w:p w:rsidR="00330790" w:rsidRDefault="00330790" w:rsidP="00330790">
      <w:pPr>
        <w:pStyle w:val="Standard"/>
        <w:numPr>
          <w:ilvl w:val="0"/>
          <w:numId w:val="5"/>
        </w:numPr>
        <w:spacing w:after="0" w:line="24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справок: 8(8182)60-28-06.</w:t>
      </w: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ageBreakBefore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95"/>
      </w:tblGrid>
      <w:tr w:rsidR="00330790" w:rsidTr="00D25F03">
        <w:trPr>
          <w:trHeight w:val="284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90" w:rsidRDefault="00330790" w:rsidP="00330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center"/>
        <w:rPr>
          <w:b/>
          <w:bCs/>
        </w:rPr>
      </w:pPr>
      <w:r>
        <w:rPr>
          <w:b/>
          <w:bCs/>
        </w:rPr>
        <w:t>ЗАЯВКА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региональном конкурсе современного народного искусства 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«Уйма сказочная и настоящая»,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посвященному творчеству северного сказочника 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Степана Григорьевича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Писахова</w:t>
      </w:r>
      <w:proofErr w:type="spellEnd"/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center"/>
        <w:rPr>
          <w:b/>
          <w:bCs/>
        </w:rPr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center"/>
      </w:pPr>
    </w:p>
    <w:tbl>
      <w:tblPr>
        <w:tblW w:w="93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2"/>
        <w:gridCol w:w="4653"/>
      </w:tblGrid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Фамилия Имя Отчество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Номинация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Название работы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Описание (техника, размеры, материалы и т.п.)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Количество фотографий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 xml:space="preserve">Краткая информация об участии Автора в выставках, фестивалях и конкурсах (название, год):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widowControl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Адрес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Контактный телефон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  <w:tr w:rsidR="00330790" w:rsidTr="00D25F03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  <w:r>
              <w:rPr>
                <w:kern w:val="0"/>
              </w:rPr>
              <w:t>Электронный адрес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pStyle w:val="a5"/>
              <w:tabs>
                <w:tab w:val="left" w:pos="0"/>
                <w:tab w:val="left" w:pos="993"/>
              </w:tabs>
              <w:spacing w:before="0" w:after="0"/>
              <w:jc w:val="both"/>
              <w:textAlignment w:val="auto"/>
              <w:rPr>
                <w:kern w:val="0"/>
              </w:rPr>
            </w:pPr>
          </w:p>
        </w:tc>
      </w:tr>
    </w:tbl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p w:rsidR="00330790" w:rsidRDefault="00330790" w:rsidP="00330790">
      <w:pPr>
        <w:pStyle w:val="a5"/>
        <w:tabs>
          <w:tab w:val="left" w:pos="0"/>
          <w:tab w:val="left" w:pos="993"/>
        </w:tabs>
        <w:spacing w:before="0" w:after="0"/>
        <w:jc w:val="both"/>
      </w:pPr>
    </w:p>
    <w:tbl>
      <w:tblPr>
        <w:tblW w:w="93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0"/>
        <w:gridCol w:w="4695"/>
      </w:tblGrid>
      <w:tr w:rsidR="00330790" w:rsidTr="00D25F03">
        <w:trPr>
          <w:trHeight w:val="284"/>
        </w:trPr>
        <w:tc>
          <w:tcPr>
            <w:tcW w:w="4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30790" w:rsidRDefault="00330790" w:rsidP="00D25F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90" w:rsidRDefault="00330790" w:rsidP="003307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Директору музея 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МБУ «Музей народных промыслов 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ремесел Приморья»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А.Г. Богдановой</w:t>
      </w:r>
    </w:p>
    <w:p w:rsidR="00330790" w:rsidRDefault="00330790" w:rsidP="003307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обработку персональных данных </w:t>
      </w:r>
    </w:p>
    <w:p w:rsidR="00330790" w:rsidRDefault="00330790" w:rsidP="00330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Я, _______________________________________________________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(Фамилия, имя, отчество)</w:t>
      </w:r>
    </w:p>
    <w:p w:rsidR="00330790" w:rsidRDefault="00330790" w:rsidP="00330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(Адрес места регистрации с индексом)</w:t>
      </w:r>
    </w:p>
    <w:p w:rsidR="00330790" w:rsidRDefault="00330790" w:rsidP="0033079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</w:p>
    <w:p w:rsidR="00330790" w:rsidRDefault="00330790" w:rsidP="0033079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(Паспорт: серия</w:t>
      </w:r>
      <w:r>
        <w:rPr>
          <w:rFonts w:ascii="Times New Roman" w:hAnsi="Times New Roman" w:cs="Times New Roman"/>
          <w:bCs/>
          <w:sz w:val="24"/>
          <w:szCs w:val="24"/>
        </w:rPr>
        <w:tab/>
        <w:t>№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  <w:t>когда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кем)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Даю согласие на обработку моих конкурсных материалов (фотоматериалов и персональных данных). Соглашаюсь с тем, что представленные мною материалы могут быть использованы организаторами конкурса для размещения в различных изданиях, на официальном сайте Музея народных промыслов и ремесел Приморья, иных источниках без дополнительного согласия и без уплаты какого-либо вознаграждения.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действительно с даты заполнения настоящего разрешения. Настоящее разрешение может быть отозвано в любой момент на основании письменного заявления.</w:t>
      </w:r>
    </w:p>
    <w:p w:rsidR="00330790" w:rsidRDefault="00330790" w:rsidP="00330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330790" w:rsidRDefault="00330790" w:rsidP="0033079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(подпись, фамилия, инициалы)</w:t>
      </w: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0790" w:rsidRDefault="00330790" w:rsidP="00330790">
      <w:pPr>
        <w:spacing w:after="0" w:line="240" w:lineRule="auto"/>
        <w:ind w:firstLine="567"/>
      </w:pPr>
      <w:r>
        <w:rPr>
          <w:rFonts w:ascii="Times New Roman" w:eastAsia="Calibri" w:hAnsi="Times New Roman" w:cs="Times New Roman"/>
          <w:sz w:val="24"/>
          <w:szCs w:val="24"/>
        </w:rPr>
        <w:t>«____»___________20____ г.</w:t>
      </w:r>
    </w:p>
    <w:p w:rsidR="00330790" w:rsidRDefault="00330790" w:rsidP="00330790">
      <w:pPr>
        <w:pStyle w:val="Textbody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3D15" w:rsidRDefault="00763D15"/>
    <w:sectPr w:rsidR="00763D15">
      <w:footerReference w:type="even" r:id="rId17"/>
      <w:footerReference w:type="default" r:id="rId18"/>
      <w:pgSz w:w="11906" w:h="16838"/>
      <w:pgMar w:top="1276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95" w:rsidRDefault="00444595">
      <w:pPr>
        <w:spacing w:after="0" w:line="240" w:lineRule="auto"/>
      </w:pPr>
      <w:r>
        <w:separator/>
      </w:r>
    </w:p>
  </w:endnote>
  <w:endnote w:type="continuationSeparator" w:id="0">
    <w:p w:rsidR="00444595" w:rsidRDefault="0044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DF" w:rsidRDefault="00330790">
    <w:pPr>
      <w:pStyle w:val="a3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5DF" w:rsidRDefault="0044459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95" w:rsidRDefault="00444595">
      <w:pPr>
        <w:spacing w:after="0" w:line="240" w:lineRule="auto"/>
      </w:pPr>
      <w:r>
        <w:separator/>
      </w:r>
    </w:p>
  </w:footnote>
  <w:footnote w:type="continuationSeparator" w:id="0">
    <w:p w:rsidR="00444595" w:rsidRDefault="00444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F0D0F"/>
    <w:multiLevelType w:val="multilevel"/>
    <w:tmpl w:val="6ED6823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91" w:hanging="1065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1">
    <w:nsid w:val="37631701"/>
    <w:multiLevelType w:val="multilevel"/>
    <w:tmpl w:val="5AE221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26321DC"/>
    <w:multiLevelType w:val="multilevel"/>
    <w:tmpl w:val="65DE57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65E0180E"/>
    <w:multiLevelType w:val="multilevel"/>
    <w:tmpl w:val="0272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91" w:hanging="1065"/>
      </w:pPr>
    </w:lvl>
    <w:lvl w:ilvl="2">
      <w:start w:val="1"/>
      <w:numFmt w:val="decimal"/>
      <w:lvlText w:val="%1.%2.%3."/>
      <w:lvlJc w:val="left"/>
      <w:pPr>
        <w:ind w:left="1839" w:hanging="1065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4C"/>
    <w:rsid w:val="000E2CD4"/>
    <w:rsid w:val="00252FBE"/>
    <w:rsid w:val="00330790"/>
    <w:rsid w:val="004210EA"/>
    <w:rsid w:val="00444595"/>
    <w:rsid w:val="00725E51"/>
    <w:rsid w:val="00763D15"/>
    <w:rsid w:val="00956A88"/>
    <w:rsid w:val="00966AEB"/>
    <w:rsid w:val="00BF4E63"/>
    <w:rsid w:val="00E4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79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7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30790"/>
    <w:pPr>
      <w:spacing w:after="120"/>
    </w:pPr>
  </w:style>
  <w:style w:type="paragraph" w:styleId="a3">
    <w:name w:val="footer"/>
    <w:basedOn w:val="Standard"/>
    <w:link w:val="a4"/>
    <w:rsid w:val="00330790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079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Обычный (Интернет)"/>
    <w:basedOn w:val="Standard"/>
    <w:rsid w:val="003307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07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79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79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330790"/>
    <w:pPr>
      <w:spacing w:after="120"/>
    </w:pPr>
  </w:style>
  <w:style w:type="paragraph" w:styleId="a3">
    <w:name w:val="footer"/>
    <w:basedOn w:val="Standard"/>
    <w:link w:val="a4"/>
    <w:rsid w:val="00330790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330790"/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5">
    <w:name w:val="Обычный (Интернет)"/>
    <w:basedOn w:val="Standard"/>
    <w:rsid w:val="0033079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330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prim.ru/" TargetMode="External"/><Relationship Id="rId13" Type="http://schemas.openxmlformats.org/officeDocument/2006/relationships/hyperlink" Target="mailto:promysly_prim@mai.ru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omysly_prim@mai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promysly_prim@ma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omysly_prim@ma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mysly_prim@mai.ru" TargetMode="External"/><Relationship Id="rId10" Type="http://schemas.openxmlformats.org/officeDocument/2006/relationships/hyperlink" Target="mailto:promysly_prim@ma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363039" TargetMode="External"/><Relationship Id="rId14" Type="http://schemas.openxmlformats.org/officeDocument/2006/relationships/hyperlink" Target="mailto:promysly_prim@m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Попова Наталья</cp:lastModifiedBy>
  <cp:revision>2</cp:revision>
  <dcterms:created xsi:type="dcterms:W3CDTF">2022-01-31T10:02:00Z</dcterms:created>
  <dcterms:modified xsi:type="dcterms:W3CDTF">2022-01-31T10:02:00Z</dcterms:modified>
</cp:coreProperties>
</file>